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07" w:rsidRPr="001E14F2" w:rsidRDefault="00E74507" w:rsidP="00E74507">
      <w:pPr>
        <w:ind w:right="216" w:hanging="342"/>
        <w:rPr>
          <w:i/>
          <w:sz w:val="20"/>
          <w:szCs w:val="20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E74507" w:rsidTr="0081710B">
        <w:trPr>
          <w:trHeight w:val="1893"/>
        </w:trPr>
        <w:tc>
          <w:tcPr>
            <w:tcW w:w="6237" w:type="dxa"/>
          </w:tcPr>
          <w:p w:rsidR="00E74507" w:rsidRDefault="00E74507" w:rsidP="0081710B">
            <w:pPr>
              <w:ind w:right="216"/>
              <w:jc w:val="center"/>
              <w:rPr>
                <w:b/>
              </w:rPr>
            </w:pPr>
            <w:r w:rsidRPr="001E14F2">
              <w:rPr>
                <w:b/>
              </w:rPr>
              <w:t>R  O  M  Â  N  I  A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MINISTERUL A</w:t>
            </w:r>
            <w:r>
              <w:rPr>
                <w:b/>
                <w:sz w:val="20"/>
                <w:szCs w:val="20"/>
              </w:rPr>
              <w:t>FACERILOR INTERNE</w:t>
            </w:r>
          </w:p>
          <w:p w:rsidR="00E74507" w:rsidRPr="001E14F2" w:rsidRDefault="00E74507" w:rsidP="0081710B">
            <w:pPr>
              <w:ind w:right="216"/>
              <w:jc w:val="center"/>
              <w:rPr>
                <w:b/>
              </w:rPr>
            </w:pPr>
            <w:r w:rsidRPr="001E14F2">
              <w:rPr>
                <w:b/>
                <w:sz w:val="20"/>
                <w:szCs w:val="20"/>
              </w:rPr>
              <w:t>INSPECTORATUL GENERAL AL POLIŢIEI ROMÂNE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69F9B06" wp14:editId="140B17F0">
                  <wp:extent cx="542925" cy="5619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INSPECTORATUL DE POLIŢIE JUDEŢEAN VRANCEA</w:t>
            </w:r>
          </w:p>
          <w:p w:rsidR="00E74507" w:rsidRDefault="00E74507" w:rsidP="0081710B">
            <w:pPr>
              <w:pStyle w:val="Heading1"/>
              <w:ind w:left="0" w:right="216" w:firstLine="0"/>
              <w:jc w:val="center"/>
              <w:outlineLvl w:val="0"/>
              <w:rPr>
                <w:b w:val="0"/>
                <w:i/>
                <w:sz w:val="28"/>
                <w:szCs w:val="28"/>
              </w:rPr>
            </w:pPr>
            <w:r w:rsidRPr="001E14F2">
              <w:rPr>
                <w:rFonts w:ascii="Times New Roman" w:hAnsi="Times New Roman" w:cs="Times New Roman"/>
              </w:rPr>
              <w:t>SERVICIUL RESURSE UMANE</w:t>
            </w:r>
            <w:r w:rsidRPr="001E14F2">
              <w:t xml:space="preserve"> </w:t>
            </w:r>
          </w:p>
        </w:tc>
        <w:tc>
          <w:tcPr>
            <w:tcW w:w="4111" w:type="dxa"/>
          </w:tcPr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E74507" w:rsidRPr="001E14F2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Focşani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  <w:r w:rsidR="00A706D1">
              <w:rPr>
                <w:b/>
                <w:sz w:val="20"/>
                <w:szCs w:val="20"/>
              </w:rPr>
              <w:t xml:space="preserve">29837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14F2">
              <w:rPr>
                <w:b/>
                <w:sz w:val="20"/>
                <w:szCs w:val="20"/>
              </w:rPr>
              <w:t>din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CF0608">
              <w:rPr>
                <w:b/>
                <w:sz w:val="20"/>
                <w:szCs w:val="20"/>
              </w:rPr>
              <w:t>30.04.2024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i/>
                <w:sz w:val="28"/>
                <w:szCs w:val="28"/>
              </w:rPr>
            </w:pPr>
            <w:r w:rsidRPr="001E14F2">
              <w:rPr>
                <w:b/>
                <w:sz w:val="20"/>
                <w:szCs w:val="20"/>
              </w:rPr>
              <w:t xml:space="preserve">Ex. </w:t>
            </w:r>
            <w:r>
              <w:rPr>
                <w:b/>
                <w:sz w:val="20"/>
                <w:szCs w:val="20"/>
              </w:rPr>
              <w:t>unic</w:t>
            </w:r>
          </w:p>
        </w:tc>
      </w:tr>
    </w:tbl>
    <w:p w:rsidR="00E74507" w:rsidRPr="007E2456" w:rsidRDefault="00E74507" w:rsidP="00E74507">
      <w:pPr>
        <w:ind w:right="216"/>
        <w:jc w:val="both"/>
        <w:rPr>
          <w:b/>
          <w:i/>
          <w:sz w:val="16"/>
          <w:szCs w:val="16"/>
        </w:rPr>
      </w:pPr>
    </w:p>
    <w:p w:rsidR="00E74507" w:rsidRPr="006A3479" w:rsidRDefault="00E74507" w:rsidP="00E74507">
      <w:pPr>
        <w:ind w:left="4248" w:right="216"/>
        <w:jc w:val="center"/>
        <w:rPr>
          <w:b/>
          <w:noProof/>
          <w:color w:val="000000"/>
          <w:u w:val="single"/>
        </w:rPr>
      </w:pPr>
      <w:r w:rsidRPr="006A3479">
        <w:rPr>
          <w:b/>
          <w:noProof/>
          <w:color w:val="000000"/>
          <w:u w:val="single"/>
        </w:rPr>
        <w:t>APROB</w:t>
      </w:r>
    </w:p>
    <w:p w:rsidR="00E74507" w:rsidRPr="006A3479" w:rsidRDefault="00E74507" w:rsidP="00E74507">
      <w:pPr>
        <w:ind w:left="4248" w:right="216"/>
        <w:jc w:val="center"/>
        <w:rPr>
          <w:i/>
          <w:noProof/>
          <w:color w:val="000000"/>
        </w:rPr>
      </w:pPr>
      <w:r w:rsidRPr="006A3479">
        <w:rPr>
          <w:i/>
          <w:noProof/>
          <w:color w:val="000000"/>
        </w:rPr>
        <w:t>postare pe Internet/ afișare sediu unitate</w:t>
      </w:r>
    </w:p>
    <w:p w:rsidR="00E74507" w:rsidRPr="006A3479" w:rsidRDefault="00E74507" w:rsidP="00E74507">
      <w:pPr>
        <w:ind w:left="4248" w:right="216"/>
        <w:jc w:val="center"/>
        <w:rPr>
          <w:b/>
          <w:noProof/>
          <w:color w:val="000000"/>
        </w:rPr>
      </w:pPr>
      <w:r w:rsidRPr="006A3479">
        <w:rPr>
          <w:b/>
          <w:noProof/>
          <w:color w:val="000000"/>
        </w:rPr>
        <w:t>ŞEFUL INSPECTORATULUI</w:t>
      </w:r>
    </w:p>
    <w:p w:rsidR="009D6954" w:rsidRDefault="009D6954" w:rsidP="009D6954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4C5C98" w:rsidRPr="00D14FBE" w:rsidRDefault="004C5C98" w:rsidP="009D6954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9D6954" w:rsidRPr="00CF0608" w:rsidRDefault="009D6954" w:rsidP="009D6954">
      <w:pPr>
        <w:spacing w:line="276" w:lineRule="auto"/>
        <w:jc w:val="center"/>
        <w:rPr>
          <w:b/>
          <w:i/>
          <w:sz w:val="26"/>
          <w:szCs w:val="26"/>
        </w:rPr>
      </w:pPr>
      <w:r w:rsidRPr="00CF0608">
        <w:rPr>
          <w:b/>
          <w:i/>
          <w:sz w:val="26"/>
          <w:szCs w:val="26"/>
        </w:rPr>
        <w:t>A N U N Ţ</w:t>
      </w:r>
    </w:p>
    <w:p w:rsidR="00CF0608" w:rsidRPr="00CF0608" w:rsidRDefault="00CF0608" w:rsidP="009D6954">
      <w:pPr>
        <w:spacing w:line="276" w:lineRule="auto"/>
        <w:jc w:val="center"/>
        <w:rPr>
          <w:b/>
          <w:i/>
          <w:sz w:val="26"/>
          <w:szCs w:val="26"/>
        </w:rPr>
      </w:pPr>
      <w:r w:rsidRPr="00CF0608">
        <w:rPr>
          <w:b/>
          <w:i/>
          <w:sz w:val="26"/>
          <w:szCs w:val="26"/>
        </w:rPr>
        <w:t>în atenția candidaților recrutați în vederea participării la concursul de admitere în unitățile de învățământ postliceal ale Ministerului Afacerilor Interne, organizat în sesiunea aprilie- iulie 2024</w:t>
      </w:r>
    </w:p>
    <w:p w:rsidR="009D6954" w:rsidRPr="00D14FBE" w:rsidRDefault="00FB4A27" w:rsidP="00CF060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CF0608" w:rsidRDefault="00FB4A27" w:rsidP="00CF0608">
      <w:pPr>
        <w:spacing w:line="360" w:lineRule="auto"/>
        <w:ind w:right="216" w:firstLine="360"/>
        <w:jc w:val="both"/>
        <w:rPr>
          <w:b/>
          <w:sz w:val="26"/>
          <w:szCs w:val="26"/>
          <w:u w:val="single"/>
        </w:rPr>
      </w:pPr>
      <w:r w:rsidRPr="00FB4A27">
        <w:rPr>
          <w:sz w:val="26"/>
          <w:szCs w:val="26"/>
        </w:rPr>
        <w:t xml:space="preserve">      </w:t>
      </w:r>
      <w:r w:rsidR="009D6954" w:rsidRPr="00FB4A27">
        <w:rPr>
          <w:sz w:val="26"/>
          <w:szCs w:val="26"/>
        </w:rPr>
        <w:t xml:space="preserve">În conformitate cu prevederile Dispoziției </w:t>
      </w:r>
      <w:r w:rsidR="00CF0608">
        <w:rPr>
          <w:sz w:val="26"/>
          <w:szCs w:val="26"/>
        </w:rPr>
        <w:t xml:space="preserve">Centrului de Psihosociologie al M.A.I. nr. 4191022 din 25.04.2024, vă aducem la cunoștință faptul că </w:t>
      </w:r>
      <w:r w:rsidR="00CF0608" w:rsidRPr="00AE0EB0">
        <w:rPr>
          <w:b/>
          <w:sz w:val="26"/>
          <w:szCs w:val="26"/>
        </w:rPr>
        <w:t>evaluarea psihologică a candidaților</w:t>
      </w:r>
      <w:r w:rsidR="00CF0608">
        <w:rPr>
          <w:sz w:val="26"/>
          <w:szCs w:val="26"/>
        </w:rPr>
        <w:t xml:space="preserve"> recrutați în vederea participării la concursul de admitere în unitățile de învățământ postliceal ale Ministerului Afacerilor Interne, organizat în sesiunea aprilie- iulie 2024, </w:t>
      </w:r>
      <w:r w:rsidR="00CF0608" w:rsidRPr="00CF0608">
        <w:rPr>
          <w:b/>
          <w:sz w:val="26"/>
          <w:szCs w:val="26"/>
        </w:rPr>
        <w:t xml:space="preserve">se realizează </w:t>
      </w:r>
      <w:r w:rsidR="00CF0608" w:rsidRPr="00AE0EB0">
        <w:rPr>
          <w:b/>
          <w:sz w:val="26"/>
          <w:szCs w:val="26"/>
          <w:u w:val="single"/>
        </w:rPr>
        <w:t>până la data de 16 mai 2024.</w:t>
      </w:r>
    </w:p>
    <w:p w:rsidR="00CF0608" w:rsidRDefault="00CF0608" w:rsidP="00CF0608">
      <w:pPr>
        <w:spacing w:line="360" w:lineRule="auto"/>
        <w:ind w:right="216" w:firstLine="360"/>
        <w:jc w:val="both"/>
        <w:rPr>
          <w:b/>
          <w:sz w:val="26"/>
          <w:szCs w:val="26"/>
          <w:u w:val="single"/>
        </w:rPr>
      </w:pPr>
      <w:r w:rsidRPr="00CF0608">
        <w:rPr>
          <w:b/>
          <w:sz w:val="26"/>
          <w:szCs w:val="26"/>
        </w:rPr>
        <w:t xml:space="preserve">Candidații care dețin un aviz valabil, fără deosebire de tipul acestuia (apt sau inapt), </w:t>
      </w:r>
      <w:r w:rsidRPr="00CF0608">
        <w:rPr>
          <w:b/>
          <w:sz w:val="26"/>
          <w:szCs w:val="26"/>
          <w:u w:val="single"/>
        </w:rPr>
        <w:t>vor susține o nouă evaluare psihologică în zilele de 15 și 16 mai 2024.</w:t>
      </w:r>
    </w:p>
    <w:p w:rsidR="00E74507" w:rsidRPr="00FB4A27" w:rsidRDefault="00E74507" w:rsidP="00CF0608">
      <w:pPr>
        <w:pStyle w:val="BodyTextIndent2"/>
        <w:spacing w:after="0" w:line="360" w:lineRule="auto"/>
        <w:ind w:left="0" w:right="216" w:firstLine="567"/>
        <w:jc w:val="both"/>
        <w:rPr>
          <w:noProof/>
          <w:sz w:val="26"/>
          <w:szCs w:val="26"/>
        </w:rPr>
      </w:pPr>
      <w:r w:rsidRPr="00FB4A27">
        <w:rPr>
          <w:b/>
          <w:sz w:val="26"/>
          <w:szCs w:val="26"/>
          <w:lang w:val="it-IT"/>
        </w:rPr>
        <w:t>Relaţii suplimentare se pot obţine de luni până vineri între orele 09:00 – 15:00 la sediul Inspectoratului de Poliţie al Judeţului Vrancea – Serviciul Resurse Umane sau la telefon 0237/207114.</w:t>
      </w:r>
    </w:p>
    <w:p w:rsidR="00E74507" w:rsidRPr="00037E62" w:rsidRDefault="00E74507" w:rsidP="00037E62">
      <w:pPr>
        <w:pStyle w:val="BodyTextIndent2"/>
        <w:spacing w:after="0" w:line="276" w:lineRule="auto"/>
        <w:ind w:left="0" w:right="216" w:firstLine="567"/>
        <w:jc w:val="both"/>
        <w:rPr>
          <w:noProof/>
          <w:color w:val="000000" w:themeColor="text1"/>
          <w:sz w:val="26"/>
          <w:szCs w:val="26"/>
        </w:rPr>
      </w:pP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10080"/>
      </w:tblGrid>
      <w:tr w:rsidR="00E74507" w:rsidRPr="00BB53BB" w:rsidTr="0081710B">
        <w:trPr>
          <w:trHeight w:val="1160"/>
        </w:trPr>
        <w:tc>
          <w:tcPr>
            <w:tcW w:w="10080" w:type="dxa"/>
          </w:tcPr>
          <w:p w:rsidR="00E74507" w:rsidRPr="00BB53BB" w:rsidRDefault="00E74507" w:rsidP="0081710B">
            <w:pPr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B53BB">
              <w:rPr>
                <w:b/>
                <w:color w:val="000000" w:themeColor="text1"/>
                <w:sz w:val="26"/>
                <w:szCs w:val="26"/>
              </w:rPr>
              <w:t>ŞEF SERVICIU RESURSE UMANE</w:t>
            </w:r>
          </w:p>
          <w:p w:rsidR="00E74507" w:rsidRDefault="00E74507" w:rsidP="004C5C98">
            <w:pPr>
              <w:ind w:right="216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BB53BB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</w:p>
          <w:p w:rsidR="004C5C98" w:rsidRPr="00BB53BB" w:rsidRDefault="004C5C98" w:rsidP="004C5C98">
            <w:pPr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74507" w:rsidRPr="00BB53BB" w:rsidTr="0081710B">
        <w:trPr>
          <w:trHeight w:val="808"/>
        </w:trPr>
        <w:tc>
          <w:tcPr>
            <w:tcW w:w="10080" w:type="dxa"/>
          </w:tcPr>
          <w:p w:rsidR="00E74507" w:rsidRPr="00BB53BB" w:rsidRDefault="00E74507" w:rsidP="0081710B">
            <w:pPr>
              <w:ind w:left="4248"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B53B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E74507" w:rsidRPr="001B2B22" w:rsidRDefault="00E74507" w:rsidP="00CF0608">
      <w:pPr>
        <w:ind w:right="216"/>
        <w:rPr>
          <w:b/>
          <w:color w:val="C00000"/>
          <w:sz w:val="28"/>
          <w:szCs w:val="28"/>
        </w:rPr>
      </w:pPr>
      <w:r w:rsidRPr="00BB53BB">
        <w:rPr>
          <w:b/>
          <w:color w:val="000000" w:themeColor="text1"/>
        </w:rPr>
        <w:t xml:space="preserve"> </w:t>
      </w:r>
    </w:p>
    <w:p w:rsidR="004C5C98" w:rsidRDefault="004C5C98"/>
    <w:p w:rsidR="00330E48" w:rsidRPr="004C5C98" w:rsidRDefault="004C5C98" w:rsidP="004C5C98">
      <w:pPr>
        <w:tabs>
          <w:tab w:val="left" w:pos="7100"/>
        </w:tabs>
      </w:pPr>
      <w:r>
        <w:tab/>
      </w:r>
      <w:bookmarkStart w:id="0" w:name="_GoBack"/>
      <w:bookmarkEnd w:id="0"/>
    </w:p>
    <w:sectPr w:rsidR="00330E48" w:rsidRPr="004C5C98" w:rsidSect="00E74507">
      <w:headerReference w:type="default" r:id="rId9"/>
      <w:footerReference w:type="even" r:id="rId10"/>
      <w:footerReference w:type="default" r:id="rId11"/>
      <w:pgSz w:w="12240" w:h="15840"/>
      <w:pgMar w:top="533" w:right="616" w:bottom="907" w:left="1627" w:header="360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DD" w:rsidRDefault="006D5FDD">
      <w:r>
        <w:separator/>
      </w:r>
    </w:p>
  </w:endnote>
  <w:endnote w:type="continuationSeparator" w:id="0">
    <w:p w:rsidR="006D5FDD" w:rsidRDefault="006D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Default="00835C4E" w:rsidP="00944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0DE2" w:rsidRDefault="001F0F4E" w:rsidP="00944B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22" w:rsidRPr="00F01A33" w:rsidRDefault="00835C4E" w:rsidP="009C5922">
    <w:pPr>
      <w:jc w:val="center"/>
      <w:rPr>
        <w:b/>
        <w:i/>
        <w:sz w:val="16"/>
        <w:szCs w:val="16"/>
      </w:rPr>
    </w:pPr>
    <w:r w:rsidRPr="00F01A33">
      <w:rPr>
        <w:b/>
        <w:i/>
        <w:sz w:val="16"/>
        <w:szCs w:val="16"/>
      </w:rPr>
      <w:t>Confidențial! Date cu caracter personal prelucrate în conformitate cu prevederile Regulamentului U.E. nr.679/2016</w:t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C5922" w:rsidRPr="003E65A2" w:rsidTr="00D361BF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9C5922" w:rsidRPr="003E65A2" w:rsidRDefault="001F0F4E" w:rsidP="00D361BF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9C5922" w:rsidRPr="003E65A2" w:rsidRDefault="001F0F4E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9C5922" w:rsidRPr="003E65A2" w:rsidRDefault="001F0F4E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9C5922" w:rsidRDefault="00835C4E" w:rsidP="009C5922">
    <w:pPr>
      <w:jc w:val="center"/>
      <w:rPr>
        <w:b/>
        <w:i/>
        <w:sz w:val="16"/>
        <w:szCs w:val="16"/>
      </w:rPr>
    </w:pPr>
    <w:r w:rsidRPr="003E65A2">
      <w:rPr>
        <w:sz w:val="16"/>
      </w:rPr>
      <w:t>Focşani, str.Cezar Bolliac, nr.12, Tel./Fax: 0237/207110</w:t>
    </w:r>
  </w:p>
  <w:p w:rsidR="009C5922" w:rsidRPr="006B31ED" w:rsidRDefault="00835C4E" w:rsidP="009C5922">
    <w:pPr>
      <w:jc w:val="center"/>
      <w:rPr>
        <w:b/>
        <w:i/>
        <w:sz w:val="16"/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/</w:t>
    </w:r>
    <w:r>
      <w:rPr>
        <w:i/>
        <w:sz w:val="16"/>
        <w:szCs w:val="20"/>
      </w:rPr>
      <w:t>E.L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r w:rsidRPr="00085EC8">
      <w:rPr>
        <w:sz w:val="16"/>
        <w:szCs w:val="20"/>
      </w:rPr>
      <w:t>[</w:t>
    </w:r>
    <w:r w:rsidRPr="00085EC8">
      <w:rPr>
        <w:sz w:val="16"/>
        <w:szCs w:val="20"/>
      </w:rPr>
      <w:fldChar w:fldCharType="begin"/>
    </w:r>
    <w:r w:rsidRPr="00085EC8">
      <w:rPr>
        <w:sz w:val="16"/>
        <w:szCs w:val="20"/>
      </w:rPr>
      <w:instrText xml:space="preserve"> PAGE   \* MERGEFORMAT </w:instrText>
    </w:r>
    <w:r w:rsidRPr="00085EC8">
      <w:rPr>
        <w:sz w:val="16"/>
        <w:szCs w:val="20"/>
      </w:rPr>
      <w:fldChar w:fldCharType="separate"/>
    </w:r>
    <w:r w:rsidR="001F0F4E">
      <w:rPr>
        <w:noProof/>
        <w:sz w:val="16"/>
        <w:szCs w:val="20"/>
      </w:rPr>
      <w:t>1</w:t>
    </w:r>
    <w:r w:rsidRPr="00085EC8">
      <w:rPr>
        <w:noProof/>
        <w:sz w:val="16"/>
        <w:szCs w:val="20"/>
      </w:rPr>
      <w:fldChar w:fldCharType="end"/>
    </w:r>
    <w:r w:rsidRPr="00085EC8">
      <w:rPr>
        <w:sz w:val="16"/>
        <w:szCs w:val="20"/>
      </w:rPr>
      <w:t>]</w:t>
    </w:r>
  </w:p>
  <w:p w:rsidR="00AC0DE2" w:rsidRDefault="001F0F4E" w:rsidP="00944BA0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DD" w:rsidRDefault="006D5FDD">
      <w:r>
        <w:separator/>
      </w:r>
    </w:p>
  </w:footnote>
  <w:footnote w:type="continuationSeparator" w:id="0">
    <w:p w:rsidR="006D5FDD" w:rsidRDefault="006D5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Pr="006F7651" w:rsidRDefault="001F0F4E" w:rsidP="00944B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1C"/>
    <w:multiLevelType w:val="hybridMultilevel"/>
    <w:tmpl w:val="D7D212EA"/>
    <w:lvl w:ilvl="0" w:tplc="2CB8080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3A2A"/>
    <w:multiLevelType w:val="hybridMultilevel"/>
    <w:tmpl w:val="2DFEADB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B5A62"/>
    <w:multiLevelType w:val="hybridMultilevel"/>
    <w:tmpl w:val="67C8E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2C3754"/>
    <w:multiLevelType w:val="hybridMultilevel"/>
    <w:tmpl w:val="A00EDC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0E1058"/>
    <w:multiLevelType w:val="hybridMultilevel"/>
    <w:tmpl w:val="0FEE9A96"/>
    <w:lvl w:ilvl="0" w:tplc="7878FB66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2"/>
    <w:rsid w:val="00037E62"/>
    <w:rsid w:val="000A2595"/>
    <w:rsid w:val="001911AF"/>
    <w:rsid w:val="001F0F4E"/>
    <w:rsid w:val="00330E48"/>
    <w:rsid w:val="003326FB"/>
    <w:rsid w:val="003A2DA4"/>
    <w:rsid w:val="00410527"/>
    <w:rsid w:val="00422A43"/>
    <w:rsid w:val="00450291"/>
    <w:rsid w:val="00481BF9"/>
    <w:rsid w:val="004C5C98"/>
    <w:rsid w:val="00520B78"/>
    <w:rsid w:val="005505D4"/>
    <w:rsid w:val="005D770F"/>
    <w:rsid w:val="00676643"/>
    <w:rsid w:val="006D5FDD"/>
    <w:rsid w:val="007971D4"/>
    <w:rsid w:val="00835C4E"/>
    <w:rsid w:val="00884DD2"/>
    <w:rsid w:val="009D6954"/>
    <w:rsid w:val="00A706D1"/>
    <w:rsid w:val="00A84115"/>
    <w:rsid w:val="00AC0024"/>
    <w:rsid w:val="00AE0EB0"/>
    <w:rsid w:val="00AF2100"/>
    <w:rsid w:val="00BA0F90"/>
    <w:rsid w:val="00CF0608"/>
    <w:rsid w:val="00D060E8"/>
    <w:rsid w:val="00E6381D"/>
    <w:rsid w:val="00E74507"/>
    <w:rsid w:val="00E81CA2"/>
    <w:rsid w:val="00E842F5"/>
    <w:rsid w:val="00FB4A27"/>
    <w:rsid w:val="00FC155D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elenoiu loredana</dc:creator>
  <cp:lastModifiedBy>elenoiu loredana</cp:lastModifiedBy>
  <cp:revision>2</cp:revision>
  <cp:lastPrinted>2024-04-30T06:46:00Z</cp:lastPrinted>
  <dcterms:created xsi:type="dcterms:W3CDTF">2024-04-30T06:46:00Z</dcterms:created>
  <dcterms:modified xsi:type="dcterms:W3CDTF">2024-04-30T06:46:00Z</dcterms:modified>
</cp:coreProperties>
</file>