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507" w:rsidRPr="001E14F2" w:rsidRDefault="00440FE3" w:rsidP="00E74507">
      <w:pPr>
        <w:ind w:right="216" w:hanging="342"/>
        <w:rPr>
          <w:i/>
          <w:sz w:val="20"/>
          <w:szCs w:val="20"/>
        </w:rPr>
      </w:pPr>
      <w:r>
        <w:rPr>
          <w:i/>
          <w:sz w:val="20"/>
          <w:szCs w:val="20"/>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E74507" w:rsidTr="0081710B">
        <w:trPr>
          <w:trHeight w:val="1893"/>
        </w:trPr>
        <w:tc>
          <w:tcPr>
            <w:tcW w:w="6237" w:type="dxa"/>
          </w:tcPr>
          <w:p w:rsidR="00E74507" w:rsidRDefault="00E74507" w:rsidP="0081710B">
            <w:pPr>
              <w:ind w:right="216"/>
              <w:jc w:val="center"/>
              <w:rPr>
                <w:b/>
              </w:rPr>
            </w:pPr>
            <w:r w:rsidRPr="001E14F2">
              <w:rPr>
                <w:b/>
              </w:rPr>
              <w:t>R  O  M  Â  N  I  A</w:t>
            </w:r>
          </w:p>
          <w:p w:rsidR="00E74507" w:rsidRDefault="00E74507" w:rsidP="0081710B">
            <w:pPr>
              <w:ind w:right="216"/>
              <w:jc w:val="center"/>
              <w:rPr>
                <w:b/>
                <w:sz w:val="20"/>
                <w:szCs w:val="20"/>
              </w:rPr>
            </w:pPr>
            <w:r w:rsidRPr="001E14F2">
              <w:rPr>
                <w:b/>
                <w:sz w:val="20"/>
                <w:szCs w:val="20"/>
              </w:rPr>
              <w:t>MINISTERUL A</w:t>
            </w:r>
            <w:r>
              <w:rPr>
                <w:b/>
                <w:sz w:val="20"/>
                <w:szCs w:val="20"/>
              </w:rPr>
              <w:t>FACERILOR INTERNE</w:t>
            </w:r>
          </w:p>
          <w:p w:rsidR="00E74507" w:rsidRPr="001E14F2" w:rsidRDefault="00E74507" w:rsidP="0081710B">
            <w:pPr>
              <w:ind w:right="216"/>
              <w:jc w:val="center"/>
              <w:rPr>
                <w:b/>
              </w:rPr>
            </w:pPr>
            <w:r w:rsidRPr="001E14F2">
              <w:rPr>
                <w:b/>
                <w:sz w:val="20"/>
                <w:szCs w:val="20"/>
              </w:rPr>
              <w:t>INSPECTORATUL GENERAL AL POLIŢIEI ROMÂNE</w:t>
            </w:r>
          </w:p>
          <w:p w:rsidR="00E74507" w:rsidRDefault="00E74507" w:rsidP="0081710B">
            <w:pPr>
              <w:ind w:right="216"/>
              <w:jc w:val="center"/>
              <w:rPr>
                <w:b/>
                <w:i/>
                <w:sz w:val="28"/>
                <w:szCs w:val="28"/>
              </w:rPr>
            </w:pPr>
            <w:r>
              <w:rPr>
                <w:noProof/>
                <w:sz w:val="20"/>
                <w:szCs w:val="20"/>
                <w:lang w:val="en-US"/>
              </w:rPr>
              <w:drawing>
                <wp:inline distT="0" distB="0" distL="0" distR="0" wp14:anchorId="669F9B06" wp14:editId="140B17F0">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Default="00E74507" w:rsidP="0081710B">
            <w:pPr>
              <w:ind w:right="216"/>
              <w:jc w:val="center"/>
              <w:rPr>
                <w:b/>
                <w:sz w:val="20"/>
                <w:szCs w:val="20"/>
              </w:rPr>
            </w:pPr>
            <w:r w:rsidRPr="001E14F2">
              <w:rPr>
                <w:b/>
                <w:sz w:val="20"/>
                <w:szCs w:val="20"/>
              </w:rPr>
              <w:t>INSPECTORATUL DE POLIŢIE JUDEŢEAN VRANCEA</w:t>
            </w:r>
          </w:p>
          <w:p w:rsidR="00E74507" w:rsidRDefault="00E74507" w:rsidP="0081710B">
            <w:pPr>
              <w:pStyle w:val="Heading1"/>
              <w:ind w:left="0" w:right="216" w:firstLine="0"/>
              <w:jc w:val="center"/>
              <w:outlineLvl w:val="0"/>
              <w:rPr>
                <w:b w:val="0"/>
                <w:i/>
                <w:sz w:val="28"/>
                <w:szCs w:val="28"/>
              </w:rPr>
            </w:pPr>
            <w:r w:rsidRPr="001E14F2">
              <w:rPr>
                <w:rFonts w:ascii="Times New Roman" w:hAnsi="Times New Roman" w:cs="Times New Roman"/>
              </w:rPr>
              <w:t>SERVICIUL RESURSE UMANE</w:t>
            </w:r>
            <w:r w:rsidRPr="001E14F2">
              <w:t xml:space="preserve"> </w:t>
            </w:r>
          </w:p>
        </w:tc>
        <w:tc>
          <w:tcPr>
            <w:tcW w:w="4111" w:type="dxa"/>
          </w:tcPr>
          <w:p w:rsidR="00E74507" w:rsidRDefault="00E74507" w:rsidP="0081710B">
            <w:pPr>
              <w:ind w:right="216"/>
              <w:jc w:val="center"/>
              <w:rPr>
                <w:b/>
                <w:sz w:val="20"/>
                <w:szCs w:val="20"/>
              </w:rPr>
            </w:pPr>
          </w:p>
          <w:p w:rsidR="00E74507" w:rsidRDefault="00E74507" w:rsidP="0081710B">
            <w:pPr>
              <w:ind w:right="216"/>
              <w:jc w:val="center"/>
              <w:rPr>
                <w:b/>
                <w:sz w:val="20"/>
                <w:szCs w:val="20"/>
              </w:rPr>
            </w:pPr>
          </w:p>
          <w:p w:rsidR="00E74507" w:rsidRDefault="00E74507" w:rsidP="0081710B">
            <w:pPr>
              <w:ind w:right="216"/>
              <w:jc w:val="center"/>
              <w:rPr>
                <w:b/>
                <w:sz w:val="20"/>
                <w:szCs w:val="20"/>
              </w:rPr>
            </w:pPr>
            <w:r w:rsidRPr="001E14F2">
              <w:rPr>
                <w:b/>
                <w:sz w:val="20"/>
                <w:szCs w:val="20"/>
              </w:rPr>
              <w:t>NESECRET</w:t>
            </w:r>
          </w:p>
          <w:p w:rsidR="00E74507" w:rsidRPr="001E14F2" w:rsidRDefault="00E74507" w:rsidP="0081710B">
            <w:pPr>
              <w:ind w:right="216"/>
              <w:jc w:val="center"/>
              <w:rPr>
                <w:b/>
                <w:sz w:val="20"/>
                <w:szCs w:val="20"/>
              </w:rPr>
            </w:pPr>
            <w:r w:rsidRPr="001E14F2">
              <w:rPr>
                <w:b/>
                <w:sz w:val="20"/>
                <w:szCs w:val="20"/>
              </w:rPr>
              <w:t>Focşani</w:t>
            </w:r>
          </w:p>
          <w:p w:rsidR="00E74507" w:rsidRDefault="005175A1" w:rsidP="0081710B">
            <w:pPr>
              <w:ind w:right="216"/>
              <w:jc w:val="center"/>
              <w:rPr>
                <w:b/>
                <w:sz w:val="20"/>
                <w:szCs w:val="20"/>
              </w:rPr>
            </w:pPr>
            <w:r>
              <w:rPr>
                <w:b/>
                <w:sz w:val="20"/>
                <w:szCs w:val="20"/>
              </w:rPr>
              <w:t xml:space="preserve">Nr. </w:t>
            </w:r>
            <w:r w:rsidR="00381353">
              <w:rPr>
                <w:b/>
                <w:sz w:val="20"/>
                <w:szCs w:val="20"/>
              </w:rPr>
              <w:t>29473</w:t>
            </w:r>
            <w:bookmarkStart w:id="0" w:name="_GoBack"/>
            <w:bookmarkEnd w:id="0"/>
            <w:r w:rsidR="00E74507">
              <w:rPr>
                <w:b/>
                <w:sz w:val="20"/>
                <w:szCs w:val="20"/>
              </w:rPr>
              <w:t xml:space="preserve"> </w:t>
            </w:r>
            <w:r w:rsidR="00E74507" w:rsidRPr="001E14F2">
              <w:rPr>
                <w:b/>
                <w:sz w:val="20"/>
                <w:szCs w:val="20"/>
              </w:rPr>
              <w:t>din</w:t>
            </w:r>
            <w:r w:rsidR="00E74507">
              <w:rPr>
                <w:b/>
                <w:sz w:val="20"/>
                <w:szCs w:val="20"/>
              </w:rPr>
              <w:t xml:space="preserve">  </w:t>
            </w:r>
            <w:r w:rsidR="00886F85">
              <w:rPr>
                <w:b/>
                <w:sz w:val="20"/>
                <w:szCs w:val="20"/>
              </w:rPr>
              <w:t>28.04.2025</w:t>
            </w:r>
          </w:p>
          <w:p w:rsidR="00E74507" w:rsidRDefault="00E74507" w:rsidP="0081710B">
            <w:pPr>
              <w:ind w:right="216"/>
              <w:jc w:val="center"/>
              <w:rPr>
                <w:b/>
                <w:i/>
                <w:sz w:val="28"/>
                <w:szCs w:val="28"/>
              </w:rPr>
            </w:pPr>
            <w:r w:rsidRPr="001E14F2">
              <w:rPr>
                <w:b/>
                <w:sz w:val="20"/>
                <w:szCs w:val="20"/>
              </w:rPr>
              <w:t xml:space="preserve">Ex. </w:t>
            </w:r>
            <w:r>
              <w:rPr>
                <w:b/>
                <w:sz w:val="20"/>
                <w:szCs w:val="20"/>
              </w:rPr>
              <w:t>unic</w:t>
            </w:r>
          </w:p>
        </w:tc>
      </w:tr>
    </w:tbl>
    <w:p w:rsidR="00E74507" w:rsidRPr="007E2456" w:rsidRDefault="00E74507" w:rsidP="00E74507">
      <w:pPr>
        <w:ind w:right="216"/>
        <w:jc w:val="both"/>
        <w:rPr>
          <w:b/>
          <w:i/>
          <w:sz w:val="16"/>
          <w:szCs w:val="16"/>
        </w:rPr>
      </w:pPr>
    </w:p>
    <w:p w:rsidR="00E74507" w:rsidRPr="006A3479" w:rsidRDefault="00E74507" w:rsidP="00E74507">
      <w:pPr>
        <w:ind w:left="4248" w:right="216"/>
        <w:jc w:val="center"/>
        <w:rPr>
          <w:b/>
          <w:noProof/>
          <w:color w:val="000000"/>
          <w:u w:val="single"/>
        </w:rPr>
      </w:pPr>
      <w:r w:rsidRPr="006A3479">
        <w:rPr>
          <w:b/>
          <w:noProof/>
          <w:color w:val="000000"/>
          <w:u w:val="single"/>
        </w:rPr>
        <w:t>APROB</w:t>
      </w:r>
    </w:p>
    <w:p w:rsidR="00E74507" w:rsidRPr="006A3479" w:rsidRDefault="00E74507" w:rsidP="00E74507">
      <w:pPr>
        <w:ind w:left="4248" w:right="216"/>
        <w:jc w:val="center"/>
        <w:rPr>
          <w:i/>
          <w:noProof/>
          <w:color w:val="000000"/>
        </w:rPr>
      </w:pPr>
      <w:r w:rsidRPr="006A3479">
        <w:rPr>
          <w:i/>
          <w:noProof/>
          <w:color w:val="000000"/>
        </w:rPr>
        <w:t>postare pe Internet/ afișare sediu unitate</w:t>
      </w:r>
    </w:p>
    <w:p w:rsidR="00E74507" w:rsidRPr="006A3479" w:rsidRDefault="00E74507" w:rsidP="00E74507">
      <w:pPr>
        <w:ind w:left="4248" w:right="216"/>
        <w:jc w:val="center"/>
        <w:rPr>
          <w:b/>
          <w:noProof/>
          <w:color w:val="000000"/>
        </w:rPr>
      </w:pPr>
      <w:r w:rsidRPr="006A3479">
        <w:rPr>
          <w:b/>
          <w:noProof/>
          <w:color w:val="000000"/>
        </w:rPr>
        <w:t>ŞEFUL INSPECTORATULUI</w:t>
      </w:r>
    </w:p>
    <w:p w:rsidR="00E74507" w:rsidRPr="006A3479" w:rsidRDefault="00E74507" w:rsidP="00E74507">
      <w:pPr>
        <w:ind w:left="4248" w:right="216"/>
        <w:jc w:val="center"/>
        <w:rPr>
          <w:b/>
          <w:noProof/>
          <w:color w:val="000000"/>
        </w:rPr>
      </w:pPr>
      <w:r w:rsidRPr="006A3479">
        <w:rPr>
          <w:b/>
          <w:noProof/>
          <w:color w:val="000000"/>
        </w:rPr>
        <w:t>Comisar- șef de poliție</w:t>
      </w:r>
    </w:p>
    <w:p w:rsidR="00E74507" w:rsidRPr="006A3479" w:rsidRDefault="00E74507" w:rsidP="00E74507">
      <w:pPr>
        <w:ind w:left="4248" w:right="216"/>
        <w:jc w:val="center"/>
        <w:rPr>
          <w:b/>
          <w:noProof/>
          <w:color w:val="000000"/>
        </w:rPr>
      </w:pPr>
      <w:r w:rsidRPr="006A3479">
        <w:rPr>
          <w:b/>
          <w:noProof/>
          <w:color w:val="000000"/>
        </w:rPr>
        <w:t>Remus NICA</w:t>
      </w:r>
    </w:p>
    <w:p w:rsidR="00E74507" w:rsidRDefault="00E74507" w:rsidP="00E74507">
      <w:pPr>
        <w:spacing w:line="276" w:lineRule="auto"/>
        <w:ind w:right="216"/>
        <w:jc w:val="both"/>
        <w:rPr>
          <w:b/>
          <w:sz w:val="28"/>
          <w:szCs w:val="28"/>
        </w:rPr>
      </w:pPr>
    </w:p>
    <w:p w:rsidR="00E74507" w:rsidRPr="00085EC8" w:rsidRDefault="00E74507" w:rsidP="00E74507">
      <w:pPr>
        <w:spacing w:line="276" w:lineRule="auto"/>
        <w:ind w:right="216"/>
        <w:jc w:val="center"/>
        <w:rPr>
          <w:b/>
          <w:i/>
          <w:sz w:val="32"/>
          <w:szCs w:val="32"/>
        </w:rPr>
      </w:pPr>
      <w:r w:rsidRPr="00085EC8">
        <w:rPr>
          <w:b/>
          <w:i/>
          <w:sz w:val="32"/>
          <w:szCs w:val="32"/>
        </w:rPr>
        <w:t>A N U N Ţ</w:t>
      </w:r>
    </w:p>
    <w:p w:rsidR="00E74507" w:rsidRPr="00085EC8" w:rsidRDefault="00E74507" w:rsidP="005D4D1E">
      <w:pPr>
        <w:spacing w:line="276" w:lineRule="auto"/>
        <w:ind w:right="216"/>
        <w:jc w:val="both"/>
        <w:rPr>
          <w:b/>
          <w:i/>
          <w:sz w:val="28"/>
          <w:szCs w:val="28"/>
        </w:rPr>
      </w:pPr>
    </w:p>
    <w:p w:rsidR="00E74507" w:rsidRPr="00B81DCF" w:rsidRDefault="00583864" w:rsidP="005D4D1E">
      <w:pPr>
        <w:spacing w:line="276" w:lineRule="auto"/>
        <w:ind w:right="216"/>
        <w:jc w:val="both"/>
        <w:rPr>
          <w:b/>
          <w:i/>
          <w:sz w:val="26"/>
          <w:szCs w:val="26"/>
        </w:rPr>
      </w:pPr>
      <w:r>
        <w:tab/>
      </w:r>
      <w:r w:rsidR="00E74507" w:rsidRPr="00B81DCF">
        <w:rPr>
          <w:sz w:val="26"/>
          <w:szCs w:val="26"/>
        </w:rPr>
        <w:t>Inspectoratul de Politie al Judeţului Vrancea, prin intermediul Serviciului Resurse Umane</w:t>
      </w:r>
      <w:r w:rsidR="00E74507" w:rsidRPr="00B81DCF">
        <w:rPr>
          <w:b/>
          <w:sz w:val="26"/>
          <w:szCs w:val="26"/>
        </w:rPr>
        <w:t xml:space="preserve">, </w:t>
      </w:r>
      <w:r w:rsidR="00E74507" w:rsidRPr="00B81DCF">
        <w:rPr>
          <w:sz w:val="26"/>
          <w:szCs w:val="26"/>
        </w:rPr>
        <w:t>desfăşoară până la</w:t>
      </w:r>
      <w:r w:rsidR="00E74507" w:rsidRPr="00B81DCF">
        <w:rPr>
          <w:b/>
          <w:sz w:val="26"/>
          <w:szCs w:val="26"/>
        </w:rPr>
        <w:t xml:space="preserve"> </w:t>
      </w:r>
      <w:r w:rsidR="00886F85" w:rsidRPr="00B81DCF">
        <w:rPr>
          <w:b/>
          <w:sz w:val="26"/>
          <w:szCs w:val="26"/>
        </w:rPr>
        <w:t>18.05.2025</w:t>
      </w:r>
      <w:r w:rsidR="00E74507" w:rsidRPr="00B81DCF">
        <w:rPr>
          <w:b/>
          <w:sz w:val="26"/>
          <w:szCs w:val="26"/>
        </w:rPr>
        <w:t xml:space="preserve"> </w:t>
      </w:r>
      <w:r w:rsidR="00E74507" w:rsidRPr="00B81DCF">
        <w:rPr>
          <w:sz w:val="26"/>
          <w:szCs w:val="26"/>
        </w:rPr>
        <w:t xml:space="preserve">activitatea de recrutare şi selecţie a candidaţilor pentru admiterea </w:t>
      </w:r>
      <w:r w:rsidR="005175A1" w:rsidRPr="00B81DCF">
        <w:rPr>
          <w:sz w:val="26"/>
          <w:szCs w:val="26"/>
        </w:rPr>
        <w:t>la</w:t>
      </w:r>
      <w:r w:rsidR="005175A1" w:rsidRPr="00B81DCF">
        <w:rPr>
          <w:b/>
          <w:i/>
          <w:sz w:val="26"/>
          <w:szCs w:val="26"/>
        </w:rPr>
        <w:t xml:space="preserve"> Academia Naţională de Informaţii</w:t>
      </w:r>
      <w:r w:rsidR="005D4D1E" w:rsidRPr="00B81DCF">
        <w:rPr>
          <w:b/>
          <w:i/>
          <w:sz w:val="26"/>
          <w:szCs w:val="26"/>
        </w:rPr>
        <w:t xml:space="preserve"> „Mihai Viteazul”</w:t>
      </w:r>
      <w:r w:rsidR="005175A1" w:rsidRPr="00B81DCF">
        <w:rPr>
          <w:b/>
          <w:i/>
          <w:sz w:val="26"/>
          <w:szCs w:val="26"/>
        </w:rPr>
        <w:t xml:space="preserve"> </w:t>
      </w:r>
      <w:r w:rsidR="00333E7B" w:rsidRPr="00B81DCF">
        <w:rPr>
          <w:b/>
          <w:i/>
          <w:sz w:val="26"/>
          <w:szCs w:val="26"/>
        </w:rPr>
        <w:t xml:space="preserve">București </w:t>
      </w:r>
      <w:r w:rsidR="005175A1" w:rsidRPr="00B81DCF">
        <w:rPr>
          <w:b/>
          <w:i/>
          <w:sz w:val="26"/>
          <w:szCs w:val="26"/>
        </w:rPr>
        <w:t>care formează personal pentru nevoile Ministerului Afacerilor Interne</w:t>
      </w:r>
      <w:r w:rsidR="00E74507" w:rsidRPr="00B81DCF">
        <w:rPr>
          <w:i/>
          <w:sz w:val="26"/>
          <w:szCs w:val="26"/>
        </w:rPr>
        <w:t xml:space="preserve">– </w:t>
      </w:r>
      <w:r w:rsidR="00E74507" w:rsidRPr="00B81DCF">
        <w:rPr>
          <w:b/>
          <w:i/>
          <w:sz w:val="26"/>
          <w:szCs w:val="26"/>
          <w:u w:val="single"/>
        </w:rPr>
        <w:t xml:space="preserve">sesiunea </w:t>
      </w:r>
      <w:r w:rsidR="00886F85" w:rsidRPr="00B81DCF">
        <w:rPr>
          <w:b/>
          <w:i/>
          <w:sz w:val="26"/>
          <w:szCs w:val="26"/>
          <w:u w:val="single"/>
        </w:rPr>
        <w:t>iun</w:t>
      </w:r>
      <w:r w:rsidR="009D07B0" w:rsidRPr="00B81DCF">
        <w:rPr>
          <w:b/>
          <w:i/>
          <w:sz w:val="26"/>
          <w:szCs w:val="26"/>
          <w:u w:val="single"/>
        </w:rPr>
        <w:t>ie-august 202</w:t>
      </w:r>
      <w:r w:rsidR="00886F85" w:rsidRPr="00B81DCF">
        <w:rPr>
          <w:b/>
          <w:i/>
          <w:sz w:val="26"/>
          <w:szCs w:val="26"/>
          <w:u w:val="single"/>
        </w:rPr>
        <w:t>5</w:t>
      </w:r>
      <w:r w:rsidR="00E74507" w:rsidRPr="00B81DCF">
        <w:rPr>
          <w:sz w:val="26"/>
          <w:szCs w:val="26"/>
        </w:rPr>
        <w:t xml:space="preserve">, învăţământ cu frecvenţă. </w:t>
      </w:r>
    </w:p>
    <w:p w:rsidR="005175A1" w:rsidRPr="00B81DCF" w:rsidRDefault="005175A1" w:rsidP="005D4D1E">
      <w:pPr>
        <w:ind w:right="216"/>
        <w:jc w:val="both"/>
        <w:rPr>
          <w:sz w:val="26"/>
          <w:szCs w:val="26"/>
        </w:rPr>
      </w:pPr>
      <w:r w:rsidRPr="00B81DCF">
        <w:rPr>
          <w:sz w:val="26"/>
          <w:szCs w:val="26"/>
        </w:rPr>
        <w:tab/>
        <w:t xml:space="preserve">Pentru sesiunea de admitere </w:t>
      </w:r>
      <w:r w:rsidR="00886F85" w:rsidRPr="00B81DCF">
        <w:rPr>
          <w:sz w:val="26"/>
          <w:szCs w:val="26"/>
        </w:rPr>
        <w:t>iun</w:t>
      </w:r>
      <w:r w:rsidR="009D07B0" w:rsidRPr="00B81DCF">
        <w:rPr>
          <w:sz w:val="26"/>
          <w:szCs w:val="26"/>
        </w:rPr>
        <w:t>ie- august 202</w:t>
      </w:r>
      <w:r w:rsidR="00886F85" w:rsidRPr="00B81DCF">
        <w:rPr>
          <w:sz w:val="26"/>
          <w:szCs w:val="26"/>
        </w:rPr>
        <w:t>5</w:t>
      </w:r>
      <w:r w:rsidRPr="00B81DCF">
        <w:rPr>
          <w:sz w:val="26"/>
          <w:szCs w:val="26"/>
        </w:rPr>
        <w:t xml:space="preserve">, Academia Naţională de Informaţii „Mihai Viteazul” Bucureşti a alocat un număr de </w:t>
      </w:r>
      <w:r w:rsidRPr="00B81DCF">
        <w:rPr>
          <w:b/>
          <w:sz w:val="26"/>
          <w:szCs w:val="26"/>
        </w:rPr>
        <w:t>2</w:t>
      </w:r>
      <w:r w:rsidR="00886F85" w:rsidRPr="00B81DCF">
        <w:rPr>
          <w:b/>
          <w:sz w:val="26"/>
          <w:szCs w:val="26"/>
        </w:rPr>
        <w:t>4</w:t>
      </w:r>
      <w:r w:rsidRPr="00B81DCF">
        <w:rPr>
          <w:b/>
          <w:sz w:val="26"/>
          <w:szCs w:val="26"/>
        </w:rPr>
        <w:t xml:space="preserve"> locuri</w:t>
      </w:r>
      <w:r w:rsidRPr="00B81DCF">
        <w:rPr>
          <w:sz w:val="26"/>
          <w:szCs w:val="26"/>
        </w:rPr>
        <w:t xml:space="preserve"> pentru candidaţii recrutaţi de Ministerul Afacerilor Interne, conform tabelului de mai jos:</w:t>
      </w:r>
    </w:p>
    <w:p w:rsidR="005175A1" w:rsidRPr="00F56DAB" w:rsidRDefault="005175A1" w:rsidP="005D4D1E">
      <w:pPr>
        <w:ind w:right="216" w:firstLine="720"/>
        <w:jc w:val="both"/>
      </w:pPr>
    </w:p>
    <w:tbl>
      <w:tblPr>
        <w:tblW w:w="98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0"/>
        <w:gridCol w:w="2410"/>
        <w:gridCol w:w="3574"/>
        <w:gridCol w:w="678"/>
        <w:gridCol w:w="742"/>
      </w:tblGrid>
      <w:tr w:rsidR="005175A1" w:rsidRPr="00F56DAB" w:rsidTr="00B81DCF">
        <w:trPr>
          <w:trHeight w:val="325"/>
        </w:trPr>
        <w:tc>
          <w:tcPr>
            <w:tcW w:w="9814" w:type="dxa"/>
            <w:gridSpan w:val="5"/>
            <w:tcBorders>
              <w:top w:val="single" w:sz="8" w:space="0" w:color="000000"/>
              <w:left w:val="single" w:sz="8" w:space="0" w:color="000000"/>
              <w:bottom w:val="single" w:sz="4" w:space="0" w:color="auto"/>
              <w:right w:val="single" w:sz="8" w:space="0" w:color="000000"/>
            </w:tcBorders>
            <w:vAlign w:val="center"/>
          </w:tcPr>
          <w:p w:rsidR="005175A1" w:rsidRPr="00F56DAB" w:rsidRDefault="005175A1" w:rsidP="00B81DCF">
            <w:pPr>
              <w:ind w:right="216"/>
              <w:jc w:val="center"/>
              <w:rPr>
                <w:b/>
              </w:rPr>
            </w:pPr>
          </w:p>
          <w:p w:rsidR="005175A1" w:rsidRPr="00F56DAB" w:rsidRDefault="005175A1" w:rsidP="00B81DCF">
            <w:pPr>
              <w:ind w:right="216"/>
              <w:jc w:val="center"/>
              <w:rPr>
                <w:b/>
              </w:rPr>
            </w:pPr>
            <w:r w:rsidRPr="00F56DAB">
              <w:rPr>
                <w:b/>
              </w:rPr>
              <w:t>Academia Naţională de Informaţii „Mihai Viteazul”</w:t>
            </w:r>
            <w:r w:rsidR="00886F85">
              <w:rPr>
                <w:b/>
              </w:rPr>
              <w:t xml:space="preserve"> (durata studiilor- 3 ani)</w:t>
            </w:r>
          </w:p>
        </w:tc>
      </w:tr>
      <w:tr w:rsidR="005175A1" w:rsidRPr="00F56DAB" w:rsidTr="00B81DCF">
        <w:trPr>
          <w:trHeight w:val="388"/>
        </w:trPr>
        <w:tc>
          <w:tcPr>
            <w:tcW w:w="2410" w:type="dxa"/>
            <w:tcBorders>
              <w:top w:val="single" w:sz="8" w:space="0" w:color="000000"/>
              <w:left w:val="single" w:sz="8" w:space="0" w:color="000000"/>
              <w:right w:val="single" w:sz="8" w:space="0" w:color="000000"/>
            </w:tcBorders>
            <w:vAlign w:val="center"/>
            <w:hideMark/>
          </w:tcPr>
          <w:p w:rsidR="005175A1" w:rsidRPr="00F56DAB" w:rsidRDefault="005175A1" w:rsidP="00B81DCF">
            <w:pPr>
              <w:ind w:right="216"/>
              <w:jc w:val="center"/>
              <w:rPr>
                <w:b/>
              </w:rPr>
            </w:pPr>
            <w:r w:rsidRPr="00F56DAB">
              <w:t>Facultatea de Informaţii</w:t>
            </w:r>
          </w:p>
        </w:tc>
        <w:tc>
          <w:tcPr>
            <w:tcW w:w="2410" w:type="dxa"/>
            <w:vMerge w:val="restart"/>
            <w:tcBorders>
              <w:top w:val="single" w:sz="8" w:space="0" w:color="000000"/>
              <w:left w:val="single" w:sz="8" w:space="0" w:color="000000"/>
              <w:bottom w:val="single" w:sz="8" w:space="0" w:color="000000"/>
              <w:right w:val="single" w:sz="8" w:space="0" w:color="000000"/>
            </w:tcBorders>
            <w:vAlign w:val="center"/>
            <w:hideMark/>
          </w:tcPr>
          <w:p w:rsidR="005175A1" w:rsidRPr="00F56DAB" w:rsidRDefault="005175A1" w:rsidP="00B81DCF">
            <w:pPr>
              <w:pStyle w:val="Default"/>
              <w:ind w:right="216"/>
              <w:jc w:val="center"/>
            </w:pPr>
            <w:r w:rsidRPr="00F56DAB">
              <w:rPr>
                <w:color w:val="auto"/>
              </w:rPr>
              <w:t>Ştiinţe militare, informaţii şi ordine publică</w:t>
            </w:r>
          </w:p>
        </w:tc>
        <w:tc>
          <w:tcPr>
            <w:tcW w:w="3574" w:type="dxa"/>
            <w:tcBorders>
              <w:top w:val="single" w:sz="8" w:space="0" w:color="000000"/>
              <w:left w:val="single" w:sz="8" w:space="0" w:color="000000"/>
              <w:right w:val="single" w:sz="8" w:space="0" w:color="000000"/>
            </w:tcBorders>
            <w:vAlign w:val="center"/>
            <w:hideMark/>
          </w:tcPr>
          <w:p w:rsidR="005175A1" w:rsidRPr="00F56DAB" w:rsidRDefault="005175A1" w:rsidP="00B81DCF">
            <w:pPr>
              <w:ind w:right="216"/>
              <w:jc w:val="center"/>
            </w:pPr>
            <w:r w:rsidRPr="00F56DAB">
              <w:rPr>
                <w:bCs/>
                <w:iCs/>
              </w:rPr>
              <w:t>Operațiuni de intelligence</w:t>
            </w:r>
          </w:p>
        </w:tc>
        <w:tc>
          <w:tcPr>
            <w:tcW w:w="678" w:type="dxa"/>
            <w:tcBorders>
              <w:top w:val="single" w:sz="8" w:space="0" w:color="000000"/>
              <w:left w:val="single" w:sz="8" w:space="0" w:color="000000"/>
              <w:right w:val="single" w:sz="8" w:space="0" w:color="000000"/>
            </w:tcBorders>
            <w:vAlign w:val="center"/>
            <w:hideMark/>
          </w:tcPr>
          <w:p w:rsidR="005175A1" w:rsidRPr="00F56DAB" w:rsidRDefault="005175A1" w:rsidP="00B81DCF">
            <w:pPr>
              <w:ind w:right="216"/>
              <w:jc w:val="center"/>
              <w:rPr>
                <w:b/>
                <w:color w:val="FF0000"/>
              </w:rPr>
            </w:pPr>
            <w:r w:rsidRPr="00F56DAB">
              <w:rPr>
                <w:b/>
              </w:rPr>
              <w:t>1</w:t>
            </w:r>
            <w:r w:rsidR="00886F85">
              <w:rPr>
                <w:b/>
              </w:rPr>
              <w:t>2</w:t>
            </w:r>
          </w:p>
        </w:tc>
        <w:tc>
          <w:tcPr>
            <w:tcW w:w="742" w:type="dxa"/>
            <w:vMerge w:val="restart"/>
            <w:tcBorders>
              <w:top w:val="single" w:sz="8" w:space="0" w:color="000000"/>
              <w:left w:val="single" w:sz="8" w:space="0" w:color="000000"/>
              <w:right w:val="single" w:sz="8" w:space="0" w:color="000000"/>
            </w:tcBorders>
            <w:vAlign w:val="center"/>
          </w:tcPr>
          <w:p w:rsidR="005175A1" w:rsidRDefault="005175A1" w:rsidP="00886F85">
            <w:pPr>
              <w:ind w:right="216"/>
              <w:jc w:val="center"/>
              <w:rPr>
                <w:b/>
              </w:rPr>
            </w:pPr>
            <w:r w:rsidRPr="00F56DAB">
              <w:rPr>
                <w:b/>
              </w:rPr>
              <w:t>2</w:t>
            </w:r>
            <w:r w:rsidR="00886F85">
              <w:rPr>
                <w:b/>
              </w:rPr>
              <w:t>4</w:t>
            </w:r>
          </w:p>
          <w:p w:rsidR="00886F85" w:rsidRPr="00F56DAB" w:rsidRDefault="00886F85" w:rsidP="00886F85">
            <w:pPr>
              <w:ind w:right="216"/>
              <w:jc w:val="center"/>
              <w:rPr>
                <w:b/>
              </w:rPr>
            </w:pPr>
          </w:p>
        </w:tc>
      </w:tr>
      <w:tr w:rsidR="005175A1" w:rsidRPr="00F56DAB" w:rsidTr="00B81DCF">
        <w:trPr>
          <w:trHeight w:val="463"/>
        </w:trPr>
        <w:tc>
          <w:tcPr>
            <w:tcW w:w="2410" w:type="dxa"/>
            <w:tcBorders>
              <w:top w:val="single" w:sz="8" w:space="0" w:color="000000"/>
              <w:left w:val="single" w:sz="8" w:space="0" w:color="000000"/>
              <w:right w:val="single" w:sz="8" w:space="0" w:color="000000"/>
            </w:tcBorders>
            <w:vAlign w:val="center"/>
          </w:tcPr>
          <w:p w:rsidR="005175A1" w:rsidRPr="00F56DAB" w:rsidRDefault="005175A1" w:rsidP="00B81DCF">
            <w:pPr>
              <w:ind w:right="216"/>
              <w:jc w:val="center"/>
            </w:pPr>
            <w:r w:rsidRPr="00F56DAB">
              <w:t>Facultatea de</w:t>
            </w:r>
          </w:p>
          <w:p w:rsidR="005175A1" w:rsidRPr="00F56DAB" w:rsidRDefault="005175A1" w:rsidP="00B81DCF">
            <w:pPr>
              <w:ind w:right="216"/>
              <w:jc w:val="center"/>
            </w:pPr>
            <w:r w:rsidRPr="00F56DAB">
              <w:t>Studii de Intelligence</w:t>
            </w:r>
          </w:p>
        </w:tc>
        <w:tc>
          <w:tcPr>
            <w:tcW w:w="2410" w:type="dxa"/>
            <w:vMerge/>
            <w:tcBorders>
              <w:top w:val="single" w:sz="8" w:space="0" w:color="000000"/>
              <w:left w:val="single" w:sz="8" w:space="0" w:color="000000"/>
              <w:bottom w:val="single" w:sz="8" w:space="0" w:color="000000"/>
              <w:right w:val="single" w:sz="8" w:space="0" w:color="000000"/>
            </w:tcBorders>
            <w:vAlign w:val="center"/>
          </w:tcPr>
          <w:p w:rsidR="005175A1" w:rsidRPr="00F56DAB" w:rsidRDefault="005175A1" w:rsidP="00B81DCF">
            <w:pPr>
              <w:pStyle w:val="Default"/>
              <w:ind w:right="216"/>
              <w:jc w:val="center"/>
            </w:pPr>
          </w:p>
        </w:tc>
        <w:tc>
          <w:tcPr>
            <w:tcW w:w="3574" w:type="dxa"/>
            <w:tcBorders>
              <w:top w:val="single" w:sz="8" w:space="0" w:color="000000"/>
              <w:left w:val="single" w:sz="8" w:space="0" w:color="000000"/>
              <w:right w:val="single" w:sz="8" w:space="0" w:color="000000"/>
            </w:tcBorders>
            <w:vAlign w:val="center"/>
          </w:tcPr>
          <w:p w:rsidR="005175A1" w:rsidRPr="00F56DAB" w:rsidRDefault="005175A1" w:rsidP="00B81DCF">
            <w:pPr>
              <w:ind w:right="216"/>
              <w:jc w:val="center"/>
            </w:pPr>
            <w:r w:rsidRPr="00F56DAB">
              <w:rPr>
                <w:bCs/>
                <w:iCs/>
              </w:rPr>
              <w:t>Studii de securitate şi informaţii</w:t>
            </w:r>
          </w:p>
        </w:tc>
        <w:tc>
          <w:tcPr>
            <w:tcW w:w="678" w:type="dxa"/>
            <w:tcBorders>
              <w:top w:val="single" w:sz="8" w:space="0" w:color="000000"/>
              <w:left w:val="single" w:sz="8" w:space="0" w:color="000000"/>
              <w:right w:val="single" w:sz="8" w:space="0" w:color="000000"/>
            </w:tcBorders>
            <w:vAlign w:val="center"/>
          </w:tcPr>
          <w:p w:rsidR="005175A1" w:rsidRPr="00F56DAB" w:rsidRDefault="005175A1" w:rsidP="00B81DCF">
            <w:pPr>
              <w:ind w:right="216"/>
              <w:jc w:val="center"/>
              <w:rPr>
                <w:b/>
              </w:rPr>
            </w:pPr>
          </w:p>
          <w:p w:rsidR="005175A1" w:rsidRPr="00F56DAB" w:rsidRDefault="005175A1" w:rsidP="00B81DCF">
            <w:pPr>
              <w:ind w:right="216"/>
              <w:jc w:val="center"/>
              <w:rPr>
                <w:b/>
                <w:color w:val="FF0000"/>
              </w:rPr>
            </w:pPr>
            <w:r w:rsidRPr="00F56DAB">
              <w:rPr>
                <w:b/>
              </w:rPr>
              <w:t>1</w:t>
            </w:r>
            <w:r w:rsidR="00886F85">
              <w:rPr>
                <w:b/>
              </w:rPr>
              <w:t>2</w:t>
            </w:r>
          </w:p>
        </w:tc>
        <w:tc>
          <w:tcPr>
            <w:tcW w:w="742" w:type="dxa"/>
            <w:vMerge/>
            <w:tcBorders>
              <w:left w:val="single" w:sz="8" w:space="0" w:color="000000"/>
              <w:right w:val="single" w:sz="8" w:space="0" w:color="000000"/>
            </w:tcBorders>
            <w:vAlign w:val="center"/>
          </w:tcPr>
          <w:p w:rsidR="005175A1" w:rsidRPr="00F56DAB" w:rsidRDefault="005175A1" w:rsidP="005D4D1E">
            <w:pPr>
              <w:ind w:right="216"/>
              <w:jc w:val="center"/>
              <w:rPr>
                <w:bCs/>
              </w:rPr>
            </w:pPr>
          </w:p>
        </w:tc>
      </w:tr>
    </w:tbl>
    <w:p w:rsidR="005175A1" w:rsidRDefault="005175A1" w:rsidP="005D4D1E">
      <w:pPr>
        <w:ind w:right="216" w:firstLine="720"/>
        <w:jc w:val="both"/>
      </w:pPr>
    </w:p>
    <w:p w:rsidR="00E74507" w:rsidRDefault="00E74507" w:rsidP="005D4D1E">
      <w:pPr>
        <w:pStyle w:val="NoSpacing"/>
        <w:spacing w:line="276" w:lineRule="auto"/>
        <w:ind w:right="216" w:firstLine="720"/>
        <w:jc w:val="both"/>
        <w:rPr>
          <w:rFonts w:ascii="Times New Roman" w:hAnsi="Times New Roman" w:cs="Times New Roman"/>
          <w:sz w:val="26"/>
          <w:szCs w:val="26"/>
          <w:lang w:val="ro-RO"/>
        </w:rPr>
      </w:pPr>
      <w:r w:rsidRPr="00B81DCF">
        <w:rPr>
          <w:rFonts w:ascii="Times New Roman" w:hAnsi="Times New Roman" w:cs="Times New Roman"/>
          <w:b/>
          <w:sz w:val="26"/>
          <w:szCs w:val="26"/>
          <w:lang w:val="ro-RO"/>
        </w:rPr>
        <w:t>Atenţie!</w:t>
      </w:r>
      <w:r w:rsidRPr="00B81DCF">
        <w:rPr>
          <w:rFonts w:ascii="Times New Roman" w:hAnsi="Times New Roman" w:cs="Times New Roman"/>
          <w:sz w:val="26"/>
          <w:szCs w:val="26"/>
          <w:lang w:val="ro-RO"/>
        </w:rPr>
        <w:t xml:space="preserve"> – </w:t>
      </w:r>
      <w:r w:rsidRPr="00B81DCF">
        <w:rPr>
          <w:rFonts w:ascii="Times New Roman" w:hAnsi="Times New Roman" w:cs="Times New Roman"/>
          <w:b/>
          <w:sz w:val="26"/>
          <w:szCs w:val="26"/>
          <w:lang w:val="ro-RO"/>
        </w:rPr>
        <w:t>Modificările, completările, revenirile cu privire la</w:t>
      </w:r>
      <w:r w:rsidRPr="00B81DCF">
        <w:rPr>
          <w:rFonts w:ascii="Times New Roman" w:hAnsi="Times New Roman" w:cs="Times New Roman"/>
          <w:sz w:val="26"/>
          <w:szCs w:val="26"/>
          <w:lang w:val="ro-RO"/>
        </w:rPr>
        <w:t xml:space="preserve"> </w:t>
      </w:r>
      <w:r w:rsidRPr="00B81DCF">
        <w:rPr>
          <w:rFonts w:ascii="Times New Roman" w:hAnsi="Times New Roman" w:cs="Times New Roman"/>
          <w:b/>
          <w:sz w:val="26"/>
          <w:szCs w:val="26"/>
          <w:lang w:val="ro-RO"/>
        </w:rPr>
        <w:t>condiţiile</w:t>
      </w:r>
      <w:r w:rsidRPr="00B81DCF">
        <w:rPr>
          <w:rFonts w:ascii="Times New Roman" w:hAnsi="Times New Roman" w:cs="Times New Roman"/>
          <w:sz w:val="26"/>
          <w:szCs w:val="26"/>
          <w:lang w:val="ro-RO"/>
        </w:rPr>
        <w:t xml:space="preserve"> </w:t>
      </w:r>
      <w:r w:rsidRPr="00B81DCF">
        <w:rPr>
          <w:rFonts w:ascii="Times New Roman" w:hAnsi="Times New Roman" w:cs="Times New Roman"/>
          <w:b/>
          <w:sz w:val="26"/>
          <w:szCs w:val="26"/>
          <w:lang w:val="ro-RO"/>
        </w:rPr>
        <w:t xml:space="preserve">de Admitere </w:t>
      </w:r>
      <w:r w:rsidR="00583864" w:rsidRPr="00B81DCF">
        <w:rPr>
          <w:rFonts w:ascii="Times New Roman" w:hAnsi="Times New Roman" w:cs="Times New Roman"/>
          <w:b/>
          <w:sz w:val="26"/>
          <w:szCs w:val="26"/>
        </w:rPr>
        <w:t>la</w:t>
      </w:r>
      <w:r w:rsidR="00583864" w:rsidRPr="00B81DCF">
        <w:rPr>
          <w:rFonts w:ascii="Times New Roman" w:hAnsi="Times New Roman" w:cs="Times New Roman"/>
          <w:b/>
          <w:sz w:val="26"/>
          <w:szCs w:val="26"/>
          <w:lang w:val="ro-RO"/>
        </w:rPr>
        <w:t xml:space="preserve"> Academia Naţională de Informaţii </w:t>
      </w:r>
      <w:r w:rsidR="005D4D1E" w:rsidRPr="00B81DCF">
        <w:rPr>
          <w:rFonts w:ascii="Times New Roman" w:hAnsi="Times New Roman" w:cs="Times New Roman"/>
          <w:b/>
          <w:sz w:val="26"/>
          <w:szCs w:val="26"/>
          <w:lang w:val="ro-RO"/>
        </w:rPr>
        <w:t xml:space="preserve">„Mihai Viteazul” </w:t>
      </w:r>
      <w:r w:rsidR="00333E7B" w:rsidRPr="00B81DCF">
        <w:rPr>
          <w:rFonts w:ascii="Times New Roman" w:hAnsi="Times New Roman" w:cs="Times New Roman"/>
          <w:b/>
          <w:sz w:val="26"/>
          <w:szCs w:val="26"/>
          <w:lang w:val="ro-RO"/>
        </w:rPr>
        <w:t>București</w:t>
      </w:r>
      <w:r w:rsidR="00583864" w:rsidRPr="00B81DCF">
        <w:rPr>
          <w:rFonts w:ascii="Times New Roman" w:hAnsi="Times New Roman" w:cs="Times New Roman"/>
          <w:b/>
          <w:sz w:val="26"/>
          <w:szCs w:val="26"/>
          <w:lang w:val="ro-RO"/>
        </w:rPr>
        <w:t xml:space="preserve"> care formează personal pentru nevoile Ministerului Afacerilor Interne</w:t>
      </w:r>
      <w:r w:rsidR="00583864" w:rsidRPr="00B81DCF">
        <w:rPr>
          <w:rFonts w:ascii="Times New Roman" w:hAnsi="Times New Roman" w:cs="Times New Roman"/>
          <w:sz w:val="26"/>
          <w:szCs w:val="26"/>
        </w:rPr>
        <w:t xml:space="preserve">– </w:t>
      </w:r>
      <w:r w:rsidR="00583864" w:rsidRPr="00B81DCF">
        <w:rPr>
          <w:rFonts w:ascii="Times New Roman" w:hAnsi="Times New Roman" w:cs="Times New Roman"/>
          <w:b/>
          <w:i/>
          <w:sz w:val="26"/>
          <w:szCs w:val="26"/>
          <w:u w:val="single"/>
        </w:rPr>
        <w:t xml:space="preserve">sesiunea </w:t>
      </w:r>
      <w:r w:rsidR="009D07B0" w:rsidRPr="00B81DCF">
        <w:rPr>
          <w:rFonts w:ascii="Times New Roman" w:hAnsi="Times New Roman" w:cs="Times New Roman"/>
          <w:b/>
          <w:i/>
          <w:sz w:val="26"/>
          <w:szCs w:val="26"/>
          <w:u w:val="single"/>
        </w:rPr>
        <w:t>iu</w:t>
      </w:r>
      <w:r w:rsidR="00886F85" w:rsidRPr="00B81DCF">
        <w:rPr>
          <w:rFonts w:ascii="Times New Roman" w:hAnsi="Times New Roman" w:cs="Times New Roman"/>
          <w:b/>
          <w:i/>
          <w:sz w:val="26"/>
          <w:szCs w:val="26"/>
          <w:u w:val="single"/>
        </w:rPr>
        <w:t>n</w:t>
      </w:r>
      <w:r w:rsidR="009D07B0" w:rsidRPr="00B81DCF">
        <w:rPr>
          <w:rFonts w:ascii="Times New Roman" w:hAnsi="Times New Roman" w:cs="Times New Roman"/>
          <w:b/>
          <w:i/>
          <w:sz w:val="26"/>
          <w:szCs w:val="26"/>
          <w:u w:val="single"/>
        </w:rPr>
        <w:t>ie-august 202</w:t>
      </w:r>
      <w:r w:rsidR="00886F85" w:rsidRPr="00B81DCF">
        <w:rPr>
          <w:rFonts w:ascii="Times New Roman" w:hAnsi="Times New Roman" w:cs="Times New Roman"/>
          <w:b/>
          <w:i/>
          <w:sz w:val="26"/>
          <w:szCs w:val="26"/>
          <w:u w:val="single"/>
        </w:rPr>
        <w:t>5</w:t>
      </w:r>
      <w:r w:rsidR="00886F85" w:rsidRPr="00B81DCF">
        <w:rPr>
          <w:rFonts w:ascii="Times New Roman" w:hAnsi="Times New Roman" w:cs="Times New Roman"/>
          <w:b/>
          <w:i/>
          <w:sz w:val="26"/>
          <w:szCs w:val="26"/>
        </w:rPr>
        <w:t xml:space="preserve"> </w:t>
      </w:r>
      <w:r w:rsidRPr="00B81DCF">
        <w:rPr>
          <w:rFonts w:ascii="Times New Roman" w:hAnsi="Times New Roman" w:cs="Times New Roman"/>
          <w:sz w:val="26"/>
          <w:szCs w:val="26"/>
          <w:lang w:val="ro-RO"/>
        </w:rPr>
        <w:t>pentru care I</w:t>
      </w:r>
      <w:r w:rsidR="00583864" w:rsidRPr="00B81DCF">
        <w:rPr>
          <w:rFonts w:ascii="Times New Roman" w:hAnsi="Times New Roman" w:cs="Times New Roman"/>
          <w:sz w:val="26"/>
          <w:szCs w:val="26"/>
          <w:lang w:val="ro-RO"/>
        </w:rPr>
        <w:t>nspectoratul de Poliție Județean Vrancea</w:t>
      </w:r>
      <w:r w:rsidRPr="00B81DCF">
        <w:rPr>
          <w:rFonts w:ascii="Times New Roman" w:hAnsi="Times New Roman" w:cs="Times New Roman"/>
          <w:sz w:val="26"/>
          <w:szCs w:val="26"/>
          <w:lang w:val="ro-RO"/>
        </w:rPr>
        <w:t xml:space="preserve"> realizează activităţi de recrutare vor fi aduse la cunoştinţ</w:t>
      </w:r>
      <w:r w:rsidR="00AF2100" w:rsidRPr="00B81DCF">
        <w:rPr>
          <w:rFonts w:ascii="Times New Roman" w:hAnsi="Times New Roman" w:cs="Times New Roman"/>
          <w:sz w:val="26"/>
          <w:szCs w:val="26"/>
          <w:lang w:val="ro-RO"/>
        </w:rPr>
        <w:t>ă</w:t>
      </w:r>
      <w:r w:rsidRPr="00B81DCF">
        <w:rPr>
          <w:rFonts w:ascii="Times New Roman" w:hAnsi="Times New Roman" w:cs="Times New Roman"/>
          <w:sz w:val="26"/>
          <w:szCs w:val="26"/>
          <w:lang w:val="ro-RO"/>
        </w:rPr>
        <w:t xml:space="preserve"> candidaţilor </w:t>
      </w:r>
      <w:r w:rsidRPr="00B81DCF">
        <w:rPr>
          <w:rFonts w:ascii="Times New Roman" w:hAnsi="Times New Roman" w:cs="Times New Roman"/>
          <w:b/>
          <w:sz w:val="26"/>
          <w:szCs w:val="26"/>
          <w:lang w:val="ro-RO"/>
        </w:rPr>
        <w:t>doar prin postare</w:t>
      </w:r>
      <w:r w:rsidR="00AF2100" w:rsidRPr="00B81DCF">
        <w:rPr>
          <w:rFonts w:ascii="Times New Roman" w:hAnsi="Times New Roman" w:cs="Times New Roman"/>
          <w:b/>
          <w:sz w:val="26"/>
          <w:szCs w:val="26"/>
          <w:lang w:val="ro-RO"/>
        </w:rPr>
        <w:t>a</w:t>
      </w:r>
      <w:r w:rsidRPr="00B81DCF">
        <w:rPr>
          <w:rFonts w:ascii="Times New Roman" w:hAnsi="Times New Roman" w:cs="Times New Roman"/>
          <w:b/>
          <w:sz w:val="26"/>
          <w:szCs w:val="26"/>
          <w:lang w:val="ro-RO"/>
        </w:rPr>
        <w:t xml:space="preserve"> pe site-ul unităţii </w:t>
      </w:r>
      <w:r w:rsidRPr="00B81DCF">
        <w:rPr>
          <w:rFonts w:ascii="Times New Roman" w:hAnsi="Times New Roman" w:cs="Times New Roman"/>
          <w:sz w:val="26"/>
          <w:szCs w:val="26"/>
          <w:lang w:val="ro-RO"/>
        </w:rPr>
        <w:t>(</w:t>
      </w:r>
      <w:hyperlink r:id="rId9" w:history="1">
        <w:r w:rsidRPr="00B81DCF">
          <w:rPr>
            <w:rStyle w:val="Hyperlink"/>
            <w:rFonts w:ascii="Times New Roman" w:hAnsi="Times New Roman" w:cs="Times New Roman"/>
            <w:b/>
            <w:i/>
            <w:color w:val="auto"/>
            <w:sz w:val="26"/>
            <w:szCs w:val="26"/>
          </w:rPr>
          <w:t>http://vn.politiaromana.ro/cariera/admitere</w:t>
        </w:r>
      </w:hyperlink>
      <w:r w:rsidRPr="00B81DCF">
        <w:rPr>
          <w:rStyle w:val="Hyperlink"/>
          <w:rFonts w:ascii="Times New Roman" w:hAnsi="Times New Roman" w:cs="Times New Roman"/>
          <w:b/>
          <w:i/>
          <w:color w:val="auto"/>
          <w:sz w:val="26"/>
          <w:szCs w:val="26"/>
        </w:rPr>
        <w:t>202</w:t>
      </w:r>
      <w:r w:rsidR="00886F85" w:rsidRPr="00B81DCF">
        <w:rPr>
          <w:rStyle w:val="Hyperlink"/>
          <w:rFonts w:ascii="Times New Roman" w:hAnsi="Times New Roman" w:cs="Times New Roman"/>
          <w:b/>
          <w:i/>
          <w:color w:val="auto"/>
          <w:sz w:val="26"/>
          <w:szCs w:val="26"/>
        </w:rPr>
        <w:t>5</w:t>
      </w:r>
      <w:r w:rsidRPr="00B81DCF">
        <w:rPr>
          <w:rFonts w:ascii="Times New Roman" w:hAnsi="Times New Roman" w:cs="Times New Roman"/>
          <w:sz w:val="26"/>
          <w:szCs w:val="26"/>
          <w:lang w:val="ro-RO"/>
        </w:rPr>
        <w:t xml:space="preserve">). </w:t>
      </w:r>
    </w:p>
    <w:p w:rsidR="00B81DCF" w:rsidRDefault="00B81DCF" w:rsidP="005D4D1E">
      <w:pPr>
        <w:pStyle w:val="NoSpacing"/>
        <w:spacing w:line="276" w:lineRule="auto"/>
        <w:ind w:right="216" w:firstLine="720"/>
        <w:jc w:val="both"/>
        <w:rPr>
          <w:rFonts w:ascii="Times New Roman" w:hAnsi="Times New Roman" w:cs="Times New Roman"/>
          <w:sz w:val="26"/>
          <w:szCs w:val="26"/>
          <w:lang w:val="ro-RO"/>
        </w:rPr>
      </w:pPr>
    </w:p>
    <w:p w:rsidR="00B81DCF" w:rsidRDefault="00B81DCF" w:rsidP="005D4D1E">
      <w:pPr>
        <w:pStyle w:val="NoSpacing"/>
        <w:spacing w:line="276" w:lineRule="auto"/>
        <w:ind w:right="216" w:firstLine="720"/>
        <w:jc w:val="both"/>
        <w:rPr>
          <w:rFonts w:ascii="Times New Roman" w:hAnsi="Times New Roman" w:cs="Times New Roman"/>
          <w:sz w:val="26"/>
          <w:szCs w:val="26"/>
          <w:lang w:val="ro-RO"/>
        </w:rPr>
      </w:pPr>
    </w:p>
    <w:p w:rsidR="00B81DCF" w:rsidRDefault="00B81DCF" w:rsidP="005D4D1E">
      <w:pPr>
        <w:pStyle w:val="NoSpacing"/>
        <w:spacing w:line="276" w:lineRule="auto"/>
        <w:ind w:right="216" w:firstLine="720"/>
        <w:jc w:val="both"/>
        <w:rPr>
          <w:rFonts w:ascii="Times New Roman" w:hAnsi="Times New Roman" w:cs="Times New Roman"/>
          <w:sz w:val="26"/>
          <w:szCs w:val="26"/>
          <w:lang w:val="ro-RO"/>
        </w:rPr>
      </w:pPr>
    </w:p>
    <w:p w:rsidR="00B81DCF" w:rsidRPr="00B81DCF" w:rsidRDefault="00B81DCF" w:rsidP="005D4D1E">
      <w:pPr>
        <w:pStyle w:val="NoSpacing"/>
        <w:spacing w:line="276" w:lineRule="auto"/>
        <w:ind w:right="216" w:firstLine="720"/>
        <w:jc w:val="both"/>
        <w:rPr>
          <w:rFonts w:ascii="Times New Roman" w:hAnsi="Times New Roman" w:cs="Times New Roman"/>
          <w:sz w:val="26"/>
          <w:szCs w:val="26"/>
          <w:lang w:val="ro-RO"/>
        </w:rPr>
      </w:pPr>
    </w:p>
    <w:p w:rsidR="00E74507" w:rsidRPr="00B81DCF" w:rsidRDefault="00E74507" w:rsidP="005D4D1E">
      <w:pPr>
        <w:pStyle w:val="NoSpacing"/>
        <w:spacing w:line="276" w:lineRule="auto"/>
        <w:ind w:right="216" w:firstLine="720"/>
        <w:jc w:val="both"/>
        <w:rPr>
          <w:rFonts w:ascii="Times New Roman" w:hAnsi="Times New Roman" w:cs="Times New Roman"/>
          <w:b/>
          <w:i/>
          <w:sz w:val="26"/>
          <w:szCs w:val="26"/>
          <w:lang w:val="ro-RO"/>
        </w:rPr>
      </w:pPr>
    </w:p>
    <w:p w:rsidR="00E74507" w:rsidRPr="00B81DCF" w:rsidRDefault="005D4D1E" w:rsidP="005D4D1E">
      <w:pPr>
        <w:shd w:val="clear" w:color="auto" w:fill="D9D9D9" w:themeFill="background1" w:themeFillShade="D9"/>
        <w:spacing w:line="276" w:lineRule="auto"/>
        <w:ind w:right="216" w:firstLine="360"/>
        <w:jc w:val="center"/>
        <w:rPr>
          <w:b/>
          <w:sz w:val="26"/>
          <w:szCs w:val="26"/>
          <w:u w:val="single"/>
        </w:rPr>
      </w:pPr>
      <w:r w:rsidRPr="00B81DCF">
        <w:rPr>
          <w:b/>
          <w:sz w:val="26"/>
          <w:szCs w:val="26"/>
          <w:u w:val="single"/>
        </w:rPr>
        <w:lastRenderedPageBreak/>
        <w:t>A.</w:t>
      </w:r>
      <w:r w:rsidR="00E74507" w:rsidRPr="00B81DCF">
        <w:rPr>
          <w:b/>
          <w:sz w:val="26"/>
          <w:szCs w:val="26"/>
          <w:u w:val="single"/>
        </w:rPr>
        <w:t xml:space="preserve"> CONDIŢII LEGALE ŞI CRITERII SPECIFICE DE RECRUTARE</w:t>
      </w:r>
    </w:p>
    <w:p w:rsidR="00E74507" w:rsidRPr="00B81DCF" w:rsidRDefault="00E74507" w:rsidP="005D4D1E">
      <w:pPr>
        <w:spacing w:line="276" w:lineRule="auto"/>
        <w:ind w:right="216" w:firstLine="360"/>
        <w:jc w:val="both"/>
        <w:rPr>
          <w:b/>
          <w:sz w:val="26"/>
          <w:szCs w:val="26"/>
        </w:rPr>
      </w:pPr>
    </w:p>
    <w:p w:rsidR="00886F85" w:rsidRPr="00B81DCF" w:rsidRDefault="00886F85" w:rsidP="00886F85">
      <w:pPr>
        <w:tabs>
          <w:tab w:val="left" w:pos="284"/>
        </w:tabs>
        <w:spacing w:line="276" w:lineRule="auto"/>
        <w:jc w:val="both"/>
        <w:rPr>
          <w:b/>
          <w:noProof/>
          <w:color w:val="000000"/>
          <w:sz w:val="26"/>
          <w:szCs w:val="26"/>
        </w:rPr>
      </w:pPr>
      <w:r w:rsidRPr="00B81DCF">
        <w:rPr>
          <w:b/>
          <w:noProof/>
          <w:color w:val="000000"/>
          <w:sz w:val="26"/>
          <w:szCs w:val="26"/>
        </w:rPr>
        <w:tab/>
        <w:t>1. Candidaţii care optează pentru participarea la concursul de admitere organizat în sesiunea iu</w:t>
      </w:r>
      <w:r w:rsidR="001475F8">
        <w:rPr>
          <w:b/>
          <w:noProof/>
          <w:color w:val="000000"/>
          <w:sz w:val="26"/>
          <w:szCs w:val="26"/>
        </w:rPr>
        <w:t>n</w:t>
      </w:r>
      <w:r w:rsidRPr="00B81DCF">
        <w:rPr>
          <w:b/>
          <w:noProof/>
          <w:color w:val="000000"/>
          <w:sz w:val="26"/>
          <w:szCs w:val="26"/>
        </w:rPr>
        <w:t>ie- august 202</w:t>
      </w:r>
      <w:r w:rsidR="001475F8">
        <w:rPr>
          <w:b/>
          <w:noProof/>
          <w:color w:val="000000"/>
          <w:sz w:val="26"/>
          <w:szCs w:val="26"/>
        </w:rPr>
        <w:t>5</w:t>
      </w:r>
      <w:r w:rsidRPr="00B81DCF">
        <w:rPr>
          <w:b/>
          <w:noProof/>
          <w:color w:val="000000"/>
          <w:sz w:val="26"/>
          <w:szCs w:val="26"/>
        </w:rPr>
        <w:t xml:space="preserve"> trebuie:  </w:t>
      </w:r>
    </w:p>
    <w:p w:rsidR="00886F85" w:rsidRPr="00B81DCF" w:rsidRDefault="00886F85" w:rsidP="00886F85">
      <w:pPr>
        <w:numPr>
          <w:ilvl w:val="0"/>
          <w:numId w:val="7"/>
        </w:numPr>
        <w:tabs>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se exprime personal, liber, fără echivoc şi în deplină cunoaştere a condiţiilor generale şi a criteriilor specifice pe care trebuie să le îndeplinească în vederea participării la etapele concursului de admitere;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formuleze în scris opţiunea potrivit ofertei educaţionale;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se adreseze pentru recrutare potrivit organizării administrativ-teritoriale, în raport de domiciliul/reședința înscris/ă în cartea de identitate și de unitatea de învățământ pentru care optează;</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îndeplinească în mod cumulativ condiţiile generale şi criteriile specifice pentru recrutare stabilite de actele normative și dispozițiile incidente aflate în vigoare;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se prezinte și să promoveze evaluarea psihologică pentru a fi declarați „</w:t>
      </w:r>
      <w:r w:rsidRPr="00B81DCF">
        <w:rPr>
          <w:i/>
          <w:noProof/>
          <w:color w:val="000000"/>
          <w:sz w:val="26"/>
          <w:szCs w:val="26"/>
        </w:rPr>
        <w:t>Apt psihologic</w:t>
      </w:r>
      <w:r w:rsidRPr="00B81DCF">
        <w:rPr>
          <w:noProof/>
          <w:color w:val="000000"/>
          <w:sz w:val="26"/>
          <w:szCs w:val="26"/>
        </w:rPr>
        <w:t>”, conform prevederilor din actele normative și dispozițiile incidente aflate în vigoare;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prezinte adeverinţa medicală eliberată de medicul de familie și consimțământul informat, conform prevederilor din actele normative și dispozițiile incidente aflate în vigoare;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constituie fişa medicală-tip de admitere/încadrare în M.A.I. completată la toate capitolele de specialitate prevăzute şi concluzionată ,,</w:t>
      </w:r>
      <w:r w:rsidRPr="00B81DCF">
        <w:rPr>
          <w:i/>
          <w:noProof/>
          <w:color w:val="000000"/>
          <w:sz w:val="26"/>
          <w:szCs w:val="26"/>
        </w:rPr>
        <w:t>Apt pentru instituții de învățământ M.A.I.”</w:t>
      </w:r>
      <w:r w:rsidRPr="00B81DCF">
        <w:rPr>
          <w:noProof/>
          <w:color w:val="000000"/>
          <w:sz w:val="26"/>
          <w:szCs w:val="26"/>
        </w:rPr>
        <w:t xml:space="preserve"> conform prevederilor legale în vigoare;</w:t>
      </w:r>
    </w:p>
    <w:p w:rsidR="00886F85" w:rsidRPr="00B81DCF" w:rsidRDefault="00886F85" w:rsidP="00886F85">
      <w:pPr>
        <w:numPr>
          <w:ilvl w:val="0"/>
          <w:numId w:val="7"/>
        </w:numPr>
        <w:tabs>
          <w:tab w:val="left" w:pos="0"/>
          <w:tab w:val="left" w:pos="284"/>
          <w:tab w:val="left" w:pos="567"/>
          <w:tab w:val="left" w:pos="709"/>
        </w:tabs>
        <w:spacing w:line="276" w:lineRule="auto"/>
        <w:ind w:left="0" w:firstLine="0"/>
        <w:jc w:val="both"/>
        <w:rPr>
          <w:noProof/>
          <w:color w:val="000000"/>
          <w:sz w:val="26"/>
          <w:szCs w:val="26"/>
        </w:rPr>
      </w:pPr>
      <w:r w:rsidRPr="00B81DCF">
        <w:rPr>
          <w:noProof/>
          <w:color w:val="000000"/>
          <w:sz w:val="26"/>
          <w:szCs w:val="26"/>
        </w:rPr>
        <w:t>să constituie dosarele de recrutare în volum complet şi la termenul limită prevăzut în actele normative și dispozițiile incidente aflate în vigoare.</w:t>
      </w:r>
    </w:p>
    <w:p w:rsidR="00886F85" w:rsidRPr="00B81DCF" w:rsidRDefault="00886F85" w:rsidP="005D4D1E">
      <w:pPr>
        <w:spacing w:line="276" w:lineRule="auto"/>
        <w:ind w:right="216" w:firstLine="360"/>
        <w:jc w:val="both"/>
        <w:rPr>
          <w:b/>
          <w:sz w:val="26"/>
          <w:szCs w:val="26"/>
        </w:rPr>
      </w:pPr>
    </w:p>
    <w:p w:rsidR="00886F85" w:rsidRPr="00B81DCF" w:rsidRDefault="00886F85" w:rsidP="005D4D1E">
      <w:pPr>
        <w:spacing w:line="276" w:lineRule="auto"/>
        <w:ind w:right="216" w:firstLine="360"/>
        <w:jc w:val="both"/>
        <w:rPr>
          <w:b/>
          <w:sz w:val="26"/>
          <w:szCs w:val="26"/>
        </w:rPr>
      </w:pPr>
    </w:p>
    <w:p w:rsidR="00E74507" w:rsidRPr="00B81DCF" w:rsidRDefault="00886F85" w:rsidP="005D4D1E">
      <w:pPr>
        <w:spacing w:line="276" w:lineRule="auto"/>
        <w:ind w:right="216" w:firstLine="360"/>
        <w:jc w:val="both"/>
        <w:rPr>
          <w:b/>
          <w:sz w:val="26"/>
          <w:szCs w:val="26"/>
        </w:rPr>
      </w:pPr>
      <w:r w:rsidRPr="00B81DCF">
        <w:rPr>
          <w:b/>
          <w:sz w:val="26"/>
          <w:szCs w:val="26"/>
        </w:rPr>
        <w:t xml:space="preserve">2. </w:t>
      </w:r>
      <w:r w:rsidR="00E74507" w:rsidRPr="00B81DCF">
        <w:rPr>
          <w:b/>
          <w:sz w:val="26"/>
          <w:szCs w:val="26"/>
        </w:rPr>
        <w:t xml:space="preserve"> Pentru a participa la concursul de admitere </w:t>
      </w:r>
      <w:r w:rsidR="00BB0234" w:rsidRPr="00B81DCF">
        <w:rPr>
          <w:b/>
          <w:sz w:val="26"/>
          <w:szCs w:val="26"/>
        </w:rPr>
        <w:t xml:space="preserve">la </w:t>
      </w:r>
      <w:r w:rsidR="00BB0234" w:rsidRPr="00B81DCF">
        <w:rPr>
          <w:b/>
          <w:color w:val="000000"/>
          <w:sz w:val="26"/>
          <w:szCs w:val="26"/>
        </w:rPr>
        <w:t>Academia Naţională de informaţii „Mihai Viteazul” București</w:t>
      </w:r>
      <w:r w:rsidR="00E74507" w:rsidRPr="00B81DCF">
        <w:rPr>
          <w:b/>
          <w:sz w:val="26"/>
          <w:szCs w:val="26"/>
        </w:rPr>
        <w:t xml:space="preserve"> candidaţii trebuie să îndeplinească cumulativ următoarele condiţii legale şi criterii specifice de recrutare:</w:t>
      </w:r>
    </w:p>
    <w:p w:rsidR="00BB0234" w:rsidRPr="00B81DCF" w:rsidRDefault="00BB0234" w:rsidP="005D4D1E">
      <w:pPr>
        <w:numPr>
          <w:ilvl w:val="0"/>
          <w:numId w:val="5"/>
        </w:numPr>
        <w:tabs>
          <w:tab w:val="left" w:pos="567"/>
        </w:tabs>
        <w:spacing w:line="276" w:lineRule="auto"/>
        <w:ind w:left="284" w:right="216" w:hanging="14"/>
        <w:jc w:val="both"/>
        <w:rPr>
          <w:color w:val="000000"/>
          <w:sz w:val="26"/>
          <w:szCs w:val="26"/>
        </w:rPr>
      </w:pPr>
      <w:r w:rsidRPr="00B81DCF">
        <w:rPr>
          <w:color w:val="000000"/>
          <w:sz w:val="26"/>
          <w:szCs w:val="26"/>
        </w:rPr>
        <w:t xml:space="preserve">să aibă cetăţenia română şi domiciliul în România; </w:t>
      </w:r>
    </w:p>
    <w:p w:rsidR="00886F85" w:rsidRPr="00B81DCF" w:rsidRDefault="00886F85" w:rsidP="00886F85">
      <w:pPr>
        <w:numPr>
          <w:ilvl w:val="0"/>
          <w:numId w:val="5"/>
        </w:numPr>
        <w:tabs>
          <w:tab w:val="left" w:pos="567"/>
        </w:tabs>
        <w:spacing w:line="276" w:lineRule="auto"/>
        <w:ind w:left="284" w:right="216" w:hanging="14"/>
        <w:jc w:val="both"/>
        <w:rPr>
          <w:color w:val="000000"/>
          <w:sz w:val="26"/>
          <w:szCs w:val="26"/>
        </w:rPr>
      </w:pPr>
      <w:r w:rsidRPr="00B81DCF">
        <w:rPr>
          <w:color w:val="000000"/>
          <w:sz w:val="26"/>
          <w:szCs w:val="26"/>
        </w:rPr>
        <w:t>să cunoască limba română, scris și vorbit;</w:t>
      </w:r>
    </w:p>
    <w:p w:rsidR="00BB0234" w:rsidRPr="00B81DCF" w:rsidRDefault="00BB0234" w:rsidP="005D4D1E">
      <w:pPr>
        <w:numPr>
          <w:ilvl w:val="0"/>
          <w:numId w:val="5"/>
        </w:numPr>
        <w:tabs>
          <w:tab w:val="left" w:pos="567"/>
        </w:tabs>
        <w:spacing w:line="276" w:lineRule="auto"/>
        <w:ind w:left="0" w:right="216" w:firstLine="283"/>
        <w:jc w:val="both"/>
        <w:rPr>
          <w:color w:val="000000"/>
          <w:sz w:val="26"/>
          <w:szCs w:val="26"/>
        </w:rPr>
      </w:pPr>
      <w:r w:rsidRPr="00B81DCF">
        <w:rPr>
          <w:color w:val="000000"/>
          <w:sz w:val="26"/>
          <w:szCs w:val="26"/>
        </w:rPr>
        <w:t>să aibă capacitate deplină de exercițiu;</w:t>
      </w:r>
    </w:p>
    <w:p w:rsidR="00BB0234" w:rsidRPr="00B81DCF" w:rsidRDefault="00BB0234" w:rsidP="005D4D1E">
      <w:pPr>
        <w:numPr>
          <w:ilvl w:val="0"/>
          <w:numId w:val="5"/>
        </w:numPr>
        <w:tabs>
          <w:tab w:val="left" w:pos="567"/>
        </w:tabs>
        <w:spacing w:line="276" w:lineRule="auto"/>
        <w:ind w:left="0" w:right="216" w:firstLine="283"/>
        <w:jc w:val="both"/>
        <w:rPr>
          <w:color w:val="000000"/>
          <w:sz w:val="26"/>
          <w:szCs w:val="26"/>
        </w:rPr>
      </w:pPr>
      <w:r w:rsidRPr="00B81DCF">
        <w:rPr>
          <w:color w:val="000000"/>
          <w:sz w:val="26"/>
          <w:szCs w:val="26"/>
        </w:rPr>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BB0234" w:rsidRPr="00B81DCF" w:rsidRDefault="00BB0234" w:rsidP="005D4D1E">
      <w:pPr>
        <w:numPr>
          <w:ilvl w:val="0"/>
          <w:numId w:val="5"/>
        </w:numPr>
        <w:tabs>
          <w:tab w:val="left" w:pos="567"/>
        </w:tabs>
        <w:spacing w:line="276" w:lineRule="auto"/>
        <w:ind w:left="0" w:right="216" w:firstLine="283"/>
        <w:jc w:val="both"/>
        <w:rPr>
          <w:color w:val="000000"/>
          <w:sz w:val="26"/>
          <w:szCs w:val="26"/>
        </w:rPr>
      </w:pPr>
      <w:r w:rsidRPr="00B81DCF">
        <w:rPr>
          <w:color w:val="000000"/>
          <w:sz w:val="26"/>
          <w:szCs w:val="26"/>
        </w:rPr>
        <w:t>să aibă vârsta de minimum 18 ani împliniţi sau să îi împlinească în cursul anului în care participă la concursul de admitere;</w:t>
      </w:r>
    </w:p>
    <w:p w:rsidR="00BB0234" w:rsidRPr="00B81DCF" w:rsidRDefault="00BB0234" w:rsidP="005D4D1E">
      <w:pPr>
        <w:numPr>
          <w:ilvl w:val="0"/>
          <w:numId w:val="5"/>
        </w:numPr>
        <w:tabs>
          <w:tab w:val="left" w:pos="567"/>
        </w:tabs>
        <w:spacing w:line="276" w:lineRule="auto"/>
        <w:ind w:left="0" w:right="216" w:firstLine="283"/>
        <w:jc w:val="both"/>
        <w:rPr>
          <w:color w:val="000000"/>
          <w:sz w:val="26"/>
          <w:szCs w:val="26"/>
        </w:rPr>
      </w:pPr>
      <w:r w:rsidRPr="00B81DCF">
        <w:rPr>
          <w:color w:val="000000"/>
          <w:sz w:val="26"/>
          <w:szCs w:val="26"/>
        </w:rPr>
        <w:t>să fie absolvenţi de liceu cu diplomă de bacalaureat sau să prezinte adeverință care atestă că au susținut/ vor susține examenul de bacalaureat în sesiunea 202</w:t>
      </w:r>
      <w:r w:rsidR="00886F85" w:rsidRPr="00B81DCF">
        <w:rPr>
          <w:color w:val="000000"/>
          <w:sz w:val="26"/>
          <w:szCs w:val="26"/>
        </w:rPr>
        <w:t>5</w:t>
      </w:r>
      <w:r w:rsidRPr="00B81DCF">
        <w:rPr>
          <w:color w:val="000000"/>
          <w:sz w:val="26"/>
          <w:szCs w:val="26"/>
        </w:rPr>
        <w:t>;</w:t>
      </w:r>
    </w:p>
    <w:p w:rsidR="00BB0234" w:rsidRPr="00B81DCF" w:rsidRDefault="00BB0234" w:rsidP="005D4D1E">
      <w:pPr>
        <w:numPr>
          <w:ilvl w:val="0"/>
          <w:numId w:val="5"/>
        </w:numPr>
        <w:tabs>
          <w:tab w:val="left" w:pos="567"/>
        </w:tabs>
        <w:spacing w:line="276" w:lineRule="auto"/>
        <w:ind w:left="0" w:right="216" w:firstLine="283"/>
        <w:jc w:val="both"/>
        <w:rPr>
          <w:color w:val="000000"/>
          <w:sz w:val="26"/>
          <w:szCs w:val="26"/>
        </w:rPr>
      </w:pPr>
      <w:r w:rsidRPr="00B81DCF">
        <w:rPr>
          <w:color w:val="000000"/>
          <w:sz w:val="26"/>
          <w:szCs w:val="26"/>
        </w:rPr>
        <w:t xml:space="preserve"> să aibă un comportament corespunzător principiilor care guvernează profesia de poliţist;</w:t>
      </w:r>
    </w:p>
    <w:p w:rsidR="00BB0234" w:rsidRPr="00B81DCF" w:rsidRDefault="00BB0234" w:rsidP="005D4D1E">
      <w:pPr>
        <w:numPr>
          <w:ilvl w:val="0"/>
          <w:numId w:val="5"/>
        </w:numPr>
        <w:tabs>
          <w:tab w:val="left" w:pos="284"/>
        </w:tabs>
        <w:spacing w:line="276" w:lineRule="auto"/>
        <w:ind w:left="0" w:right="216" w:firstLine="283"/>
        <w:jc w:val="both"/>
        <w:rPr>
          <w:color w:val="000000"/>
          <w:sz w:val="26"/>
          <w:szCs w:val="26"/>
        </w:rPr>
      </w:pPr>
      <w:r w:rsidRPr="00B81DCF">
        <w:rPr>
          <w:color w:val="000000"/>
          <w:sz w:val="26"/>
          <w:szCs w:val="26"/>
        </w:rPr>
        <w:t>să aibă o conduită civică și morală corespunzătoare;</w:t>
      </w:r>
    </w:p>
    <w:p w:rsidR="00BB0234" w:rsidRPr="00B81DCF" w:rsidRDefault="00BB0234" w:rsidP="005D4D1E">
      <w:pPr>
        <w:numPr>
          <w:ilvl w:val="0"/>
          <w:numId w:val="5"/>
        </w:numPr>
        <w:tabs>
          <w:tab w:val="left" w:pos="284"/>
        </w:tabs>
        <w:spacing w:line="276" w:lineRule="auto"/>
        <w:ind w:left="0" w:right="216" w:firstLine="283"/>
        <w:jc w:val="both"/>
        <w:rPr>
          <w:color w:val="000000"/>
          <w:sz w:val="26"/>
          <w:szCs w:val="26"/>
        </w:rPr>
      </w:pPr>
      <w:r w:rsidRPr="00B81DCF">
        <w:rPr>
          <w:color w:val="000000"/>
          <w:sz w:val="26"/>
          <w:szCs w:val="26"/>
        </w:rPr>
        <w:t>să nu aibă antecedente penale, cu excepţia situaţiei când a intervenit reabilitarea;</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lastRenderedPageBreak/>
        <w:t xml:space="preserve"> să nu fie în curs de urmărire penală ori de judecată pentru săvârşirea de infracţiuni;</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 xml:space="preserve"> să nu fi fost destituiţi dintr-o funcţie publică sau să nu le fi încetat contractul individual de muncă pentru motive disciplinare în ultimii 7 ani;</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să nu fi desfăşurat activităţi de poliţie politică, astfel cum sunt definite prin lege;</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 xml:space="preserve"> </w:t>
      </w:r>
      <w:r w:rsidR="00886F85" w:rsidRPr="00B81DCF">
        <w:rPr>
          <w:color w:val="000000" w:themeColor="text1"/>
          <w:sz w:val="26"/>
          <w:szCs w:val="26"/>
        </w:rPr>
        <w:t xml:space="preserve">să nu aibă </w:t>
      </w:r>
      <w:r w:rsidR="00886F85" w:rsidRPr="00B81DCF">
        <w:rPr>
          <w:noProof/>
          <w:color w:val="000000" w:themeColor="text1"/>
          <w:sz w:val="26"/>
          <w:szCs w:val="26"/>
        </w:rPr>
        <w:t>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r w:rsidR="00886F85" w:rsidRPr="00B81DCF">
        <w:rPr>
          <w:color w:val="000000" w:themeColor="text1"/>
          <w:sz w:val="26"/>
          <w:szCs w:val="26"/>
        </w:rPr>
        <w:t xml:space="preserve"> (verificarea îndeplinirii se realizează cu ocazia examinării medicale);</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să fi obținut la purtare, în perioada studiilor liceale, media de cel puțin 9,00, cu excepţia candidaţilor care au absolvit instituţii de învăţământ de nivel liceal în state membre ale Uniunii Europene în care nu se evaluează prin notă/puncta</w:t>
      </w:r>
      <w:r w:rsidR="002C0863" w:rsidRPr="00B81DCF">
        <w:rPr>
          <w:color w:val="000000"/>
          <w:sz w:val="26"/>
          <w:szCs w:val="26"/>
        </w:rPr>
        <w:t>j/calificativ purtarea elevului;</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să nu fi fost exmatriculaţi pentru abateri disciplinare dintr-o instituţie de învăţământ;</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acceptă că activitățile didactice se desfășoară în regim cazarmat, cu posibilitatea de deplasare în oraș, în timpul săptămânii, în intervalul 16.00 - 22.00, în funcție de programul activităților didactice și de evoluția contextului pandemic;</w:t>
      </w:r>
    </w:p>
    <w:p w:rsidR="00886F85" w:rsidRPr="00B81DCF" w:rsidRDefault="00886F85" w:rsidP="00886F85">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acceptă că pot părăsi campusul universitar pentru deplasare la domiciliu doar în anumite perioade aprobate;</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 xml:space="preserve">își exprimă acordul ca, după numirea în funcție, ca urmare a finalizării ciclului de studii universitare de licență în cadrul </w:t>
      </w:r>
      <w:r w:rsidRPr="00B81DCF">
        <w:rPr>
          <w:b/>
          <w:color w:val="000000"/>
          <w:sz w:val="26"/>
          <w:szCs w:val="26"/>
        </w:rPr>
        <w:t>Academiei Naționale de Informații ,,Mihai Viteazul”</w:t>
      </w:r>
      <w:r w:rsidRPr="00B81DCF">
        <w:rPr>
          <w:color w:val="000000"/>
          <w:sz w:val="26"/>
          <w:szCs w:val="26"/>
        </w:rPr>
        <w:t xml:space="preserve"> să îndeplinească serviciul timp de 10 ani în unitățile la care vor fi încadrați sau mutați ulterior, în raport de nevoile M.A.I.;</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acceptă, în situaţia în care vor fi declaraţi ADMIS, interzicerea ori restrângerea exercitării unor drepturi şi libertăţi cetăţeneşti, conform dispozițiilor din legislaţia în vigoare;</w:t>
      </w:r>
    </w:p>
    <w:p w:rsidR="00BB0234" w:rsidRPr="00B81DCF" w:rsidRDefault="00BB0234" w:rsidP="005D4D1E">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 xml:space="preserve">acceptă efectuarea de verificări asupra activităţii şi comportamentului lor, precum şi verificările de securitate prevăzute de </w:t>
      </w:r>
      <w:r w:rsidRPr="00B81DCF">
        <w:rPr>
          <w:i/>
          <w:color w:val="000000"/>
          <w:sz w:val="26"/>
          <w:szCs w:val="26"/>
        </w:rPr>
        <w:t xml:space="preserve">Hotărârea Guvernului nr. 585/2002 </w:t>
      </w:r>
      <w:r w:rsidRPr="00B81DCF">
        <w:rPr>
          <w:i/>
          <w:color w:val="000000"/>
          <w:sz w:val="26"/>
          <w:szCs w:val="26"/>
          <w:lang w:eastAsia="zh-CN"/>
        </w:rPr>
        <w:t>pentru aprobarea Standardelor naţionale de protecţie a informaţiilor clasificate în România</w:t>
      </w:r>
      <w:r w:rsidRPr="00B81DCF">
        <w:rPr>
          <w:color w:val="000000"/>
          <w:sz w:val="26"/>
          <w:szCs w:val="26"/>
          <w:lang w:eastAsia="zh-CN"/>
        </w:rPr>
        <w:t xml:space="preserve">, cu modificările şi completările ulterioare, </w:t>
      </w:r>
      <w:r w:rsidRPr="00B81DCF">
        <w:rPr>
          <w:color w:val="000000"/>
          <w:sz w:val="26"/>
          <w:szCs w:val="26"/>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de </w:t>
      </w:r>
      <w:r w:rsidRPr="00B81DCF">
        <w:rPr>
          <w:b/>
          <w:color w:val="000000"/>
          <w:sz w:val="26"/>
          <w:szCs w:val="26"/>
        </w:rPr>
        <w:t>30 septembrie 202</w:t>
      </w:r>
      <w:r w:rsidR="00886F85" w:rsidRPr="00B81DCF">
        <w:rPr>
          <w:b/>
          <w:color w:val="000000"/>
          <w:sz w:val="26"/>
          <w:szCs w:val="26"/>
        </w:rPr>
        <w:t>5</w:t>
      </w:r>
      <w:r w:rsidRPr="00B81DCF">
        <w:rPr>
          <w:color w:val="000000"/>
          <w:sz w:val="26"/>
          <w:szCs w:val="26"/>
        </w:rPr>
        <w:t>;</w:t>
      </w:r>
    </w:p>
    <w:p w:rsidR="00886F85" w:rsidRPr="00B81DCF" w:rsidRDefault="00886F85" w:rsidP="00886F85">
      <w:pPr>
        <w:numPr>
          <w:ilvl w:val="0"/>
          <w:numId w:val="5"/>
        </w:numPr>
        <w:tabs>
          <w:tab w:val="left" w:pos="284"/>
          <w:tab w:val="left" w:pos="426"/>
        </w:tabs>
        <w:spacing w:line="276" w:lineRule="auto"/>
        <w:ind w:left="0" w:right="216" w:firstLine="283"/>
        <w:jc w:val="both"/>
        <w:rPr>
          <w:color w:val="000000"/>
          <w:sz w:val="26"/>
          <w:szCs w:val="26"/>
        </w:rPr>
      </w:pPr>
      <w:r w:rsidRPr="00B81DCF">
        <w:rPr>
          <w:color w:val="000000"/>
          <w:sz w:val="26"/>
          <w:szCs w:val="26"/>
        </w:rPr>
        <w:t xml:space="preserve">în situaţia în care candidaţii au mai urmat o formă de pregătire similară, cu suportarea cheltuielilor de la bugetul de stat, în conformitate cu art. 35 din Legea  învățământului superior nr. 199/ 2023,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w:t>
      </w:r>
      <w:r w:rsidRPr="00B81DCF">
        <w:rPr>
          <w:color w:val="000000"/>
          <w:sz w:val="26"/>
          <w:szCs w:val="26"/>
        </w:rPr>
        <w:lastRenderedPageBreak/>
        <w:t>în cadrul Academiei Naţionale de Informaţii „Mihai Viteazul”, candidaţii vor prezenta dovada că au efectuat integral sau efectuează în rate plata serviciilor de şcolarizare;</w:t>
      </w:r>
    </w:p>
    <w:p w:rsidR="00E74507" w:rsidRPr="00B81DCF" w:rsidRDefault="00BB0234" w:rsidP="005D4D1E">
      <w:pPr>
        <w:spacing w:line="276" w:lineRule="auto"/>
        <w:ind w:right="216" w:firstLine="600"/>
        <w:jc w:val="both"/>
        <w:rPr>
          <w:sz w:val="26"/>
          <w:szCs w:val="26"/>
        </w:rPr>
      </w:pPr>
      <w:r w:rsidRPr="00B81DCF">
        <w:rPr>
          <w:sz w:val="26"/>
          <w:szCs w:val="26"/>
        </w:rPr>
        <w:t>Aptitudinea/inaptitudinea prevăzută la pct. 4 și 13 se constată de structurile de specialitate ale MAI, printr-o examinare medicală şi evaluare psihologică, potrivit reglementărilor specifice în domeniu.</w:t>
      </w:r>
    </w:p>
    <w:p w:rsidR="00E74507" w:rsidRPr="00B81DCF" w:rsidRDefault="00E74507" w:rsidP="00333E7B">
      <w:pPr>
        <w:spacing w:line="276" w:lineRule="auto"/>
        <w:ind w:right="216"/>
        <w:jc w:val="both"/>
        <w:rPr>
          <w:b/>
          <w:i/>
          <w:color w:val="FF0000"/>
          <w:sz w:val="26"/>
          <w:szCs w:val="26"/>
        </w:rPr>
      </w:pPr>
      <w:r w:rsidRPr="00B81DCF">
        <w:rPr>
          <w:b/>
          <w:i/>
          <w:color w:val="FF0000"/>
          <w:sz w:val="26"/>
          <w:szCs w:val="26"/>
        </w:rPr>
        <w:tab/>
      </w:r>
      <w:r w:rsidRPr="00B81DCF">
        <w:rPr>
          <w:b/>
          <w:i/>
          <w:color w:val="000000" w:themeColor="text1"/>
          <w:sz w:val="26"/>
          <w:szCs w:val="26"/>
        </w:rPr>
        <w:t>Suplimentar față de condițiile și criteriile de mai sus, candidații recrutați pentru admiterea pe locurile rezervate M.A.I. la alte instituții de învățământ din sistemul de apărare, ordine publică și securitate națională trebuie să îndeplinească și criteriile specifice de recrutare și selecție impuse de organizatori, după caz.</w:t>
      </w:r>
    </w:p>
    <w:p w:rsidR="00E74507" w:rsidRPr="00B81DCF" w:rsidRDefault="00E74507" w:rsidP="00E74507">
      <w:pPr>
        <w:pStyle w:val="NoSpacing"/>
        <w:spacing w:line="276" w:lineRule="auto"/>
        <w:ind w:right="216" w:firstLine="720"/>
        <w:jc w:val="both"/>
        <w:rPr>
          <w:rFonts w:ascii="Times New Roman" w:hAnsi="Times New Roman" w:cs="Times New Roman"/>
          <w:b/>
          <w:i/>
          <w:sz w:val="26"/>
          <w:szCs w:val="26"/>
          <w:lang w:val="ro-RO"/>
        </w:rPr>
      </w:pPr>
    </w:p>
    <w:p w:rsidR="00E74507" w:rsidRPr="00B81DCF" w:rsidRDefault="00E74507" w:rsidP="00E74507">
      <w:pPr>
        <w:shd w:val="clear" w:color="auto" w:fill="D9D9D9" w:themeFill="background1" w:themeFillShade="D9"/>
        <w:ind w:right="216" w:firstLine="720"/>
        <w:jc w:val="both"/>
        <w:rPr>
          <w:b/>
          <w:sz w:val="26"/>
          <w:szCs w:val="26"/>
          <w:lang w:val="it-IT"/>
        </w:rPr>
      </w:pPr>
      <w:r w:rsidRPr="00B81DCF">
        <w:rPr>
          <w:b/>
          <w:sz w:val="26"/>
          <w:szCs w:val="26"/>
          <w:lang w:val="it-IT"/>
        </w:rPr>
        <w:t xml:space="preserve">Locurile sunt comune pentru femei şi bărbaţi. </w:t>
      </w:r>
    </w:p>
    <w:p w:rsidR="00E74507" w:rsidRPr="00B81DCF" w:rsidRDefault="00E74507" w:rsidP="00E74507">
      <w:pPr>
        <w:shd w:val="clear" w:color="auto" w:fill="D9D9D9" w:themeFill="background1" w:themeFillShade="D9"/>
        <w:ind w:right="216" w:firstLine="720"/>
        <w:jc w:val="both"/>
        <w:rPr>
          <w:sz w:val="26"/>
          <w:szCs w:val="26"/>
          <w:lang w:val="it-IT"/>
        </w:rPr>
      </w:pPr>
      <w:r w:rsidRPr="00B81DCF">
        <w:rPr>
          <w:sz w:val="26"/>
          <w:szCs w:val="26"/>
          <w:lang w:val="it-IT"/>
        </w:rPr>
        <w:t>Recrutarea candida</w:t>
      </w:r>
      <w:r w:rsidRPr="00B81DCF">
        <w:rPr>
          <w:sz w:val="26"/>
          <w:szCs w:val="26"/>
        </w:rPr>
        <w:t>ţ</w:t>
      </w:r>
      <w:r w:rsidRPr="00B81DCF">
        <w:rPr>
          <w:sz w:val="26"/>
          <w:szCs w:val="26"/>
          <w:lang w:val="it-IT"/>
        </w:rPr>
        <w:t xml:space="preserve">ilor se </w:t>
      </w:r>
      <w:r w:rsidRPr="00B81DCF">
        <w:rPr>
          <w:b/>
          <w:sz w:val="26"/>
          <w:szCs w:val="26"/>
          <w:u w:val="single"/>
          <w:lang w:val="it-IT"/>
        </w:rPr>
        <w:t xml:space="preserve">realizează în raport de locul de domiciliu/reședinţă </w:t>
      </w:r>
      <w:r w:rsidRPr="00B81DCF">
        <w:rPr>
          <w:b/>
          <w:sz w:val="26"/>
          <w:szCs w:val="26"/>
          <w:u w:val="single"/>
        </w:rPr>
        <w:t>înscris în cartea de identitate.</w:t>
      </w:r>
    </w:p>
    <w:p w:rsidR="00E74507" w:rsidRPr="00B81DCF" w:rsidRDefault="00E74507" w:rsidP="00E74507">
      <w:pPr>
        <w:pStyle w:val="NoSpacing"/>
        <w:spacing w:line="276" w:lineRule="auto"/>
        <w:ind w:right="216" w:firstLine="720"/>
        <w:jc w:val="both"/>
        <w:rPr>
          <w:rFonts w:ascii="Times New Roman" w:hAnsi="Times New Roman" w:cs="Times New Roman"/>
          <w:b/>
          <w:i/>
          <w:sz w:val="26"/>
          <w:szCs w:val="26"/>
          <w:lang w:val="ro-RO"/>
        </w:rPr>
      </w:pPr>
    </w:p>
    <w:p w:rsidR="00986AC7" w:rsidRPr="00B81DCF" w:rsidRDefault="00986AC7" w:rsidP="00986AC7">
      <w:pPr>
        <w:pBdr>
          <w:top w:val="single" w:sz="4" w:space="1" w:color="auto"/>
          <w:left w:val="single" w:sz="4" w:space="4" w:color="auto"/>
          <w:bottom w:val="single" w:sz="4" w:space="1" w:color="auto"/>
          <w:right w:val="single" w:sz="4" w:space="0" w:color="auto"/>
        </w:pBdr>
        <w:shd w:val="clear" w:color="auto" w:fill="EEECE1"/>
        <w:spacing w:line="276" w:lineRule="auto"/>
        <w:ind w:right="74" w:firstLine="720"/>
        <w:jc w:val="both"/>
        <w:rPr>
          <w:i/>
          <w:noProof/>
          <w:sz w:val="26"/>
          <w:szCs w:val="26"/>
        </w:rPr>
      </w:pPr>
      <w:r w:rsidRPr="00B81DCF">
        <w:rPr>
          <w:b/>
          <w:i/>
          <w:noProof/>
          <w:sz w:val="26"/>
          <w:szCs w:val="26"/>
          <w:u w:val="single"/>
        </w:rPr>
        <w:t>Înscrierea candidaților</w:t>
      </w:r>
      <w:r w:rsidRPr="00B81DCF">
        <w:rPr>
          <w:i/>
          <w:noProof/>
          <w:sz w:val="26"/>
          <w:szCs w:val="26"/>
        </w:rPr>
        <w:t xml:space="preserve"> se realizează până la data de </w:t>
      </w:r>
      <w:r w:rsidRPr="00B81DCF">
        <w:rPr>
          <w:b/>
          <w:i/>
          <w:noProof/>
          <w:sz w:val="26"/>
          <w:szCs w:val="26"/>
        </w:rPr>
        <w:t>1</w:t>
      </w:r>
      <w:r w:rsidR="00284EE7" w:rsidRPr="00B81DCF">
        <w:rPr>
          <w:b/>
          <w:i/>
          <w:noProof/>
          <w:sz w:val="26"/>
          <w:szCs w:val="26"/>
        </w:rPr>
        <w:t>8</w:t>
      </w:r>
      <w:r w:rsidRPr="00B81DCF">
        <w:rPr>
          <w:b/>
          <w:i/>
          <w:noProof/>
          <w:sz w:val="26"/>
          <w:szCs w:val="26"/>
        </w:rPr>
        <w:t>.05.202</w:t>
      </w:r>
      <w:r w:rsidR="00284EE7" w:rsidRPr="00B81DCF">
        <w:rPr>
          <w:b/>
          <w:i/>
          <w:noProof/>
          <w:sz w:val="26"/>
          <w:szCs w:val="26"/>
        </w:rPr>
        <w:t>5</w:t>
      </w:r>
      <w:r w:rsidRPr="00B81DCF">
        <w:rPr>
          <w:i/>
          <w:noProof/>
          <w:sz w:val="26"/>
          <w:szCs w:val="26"/>
        </w:rPr>
        <w:t xml:space="preserve">, inclusiv în zilele de sâmbătă și duminică, </w:t>
      </w:r>
      <w:r w:rsidRPr="00B81DCF">
        <w:rPr>
          <w:b/>
          <w:i/>
          <w:noProof/>
          <w:sz w:val="26"/>
          <w:szCs w:val="26"/>
        </w:rPr>
        <w:t>exclusiv în format electronic</w:t>
      </w:r>
      <w:r w:rsidRPr="00B81DCF">
        <w:rPr>
          <w:i/>
          <w:noProof/>
          <w:sz w:val="26"/>
          <w:szCs w:val="26"/>
        </w:rPr>
        <w:t xml:space="preserve"> la adresa de e-mail </w:t>
      </w:r>
      <w:hyperlink r:id="rId10" w:history="1">
        <w:r w:rsidRPr="00B81DCF">
          <w:rPr>
            <w:rStyle w:val="Hyperlink"/>
            <w:b/>
            <w:i/>
            <w:noProof/>
            <w:color w:val="auto"/>
            <w:sz w:val="26"/>
            <w:szCs w:val="26"/>
          </w:rPr>
          <w:t>resurseumane@vn.politiaromana.ro</w:t>
        </w:r>
      </w:hyperlink>
    </w:p>
    <w:p w:rsidR="00986AC7" w:rsidRPr="00B81DCF" w:rsidRDefault="00986AC7" w:rsidP="00986AC7">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b/>
          <w:i/>
          <w:noProof/>
          <w:sz w:val="26"/>
          <w:szCs w:val="26"/>
        </w:rPr>
      </w:pPr>
      <w:r w:rsidRPr="00B81DCF">
        <w:rPr>
          <w:b/>
          <w:sz w:val="26"/>
          <w:szCs w:val="26"/>
          <w:lang w:val="it-IT"/>
        </w:rPr>
        <w:t xml:space="preserve">Cererea de înscriere </w:t>
      </w:r>
      <w:r w:rsidRPr="00B81DCF">
        <w:rPr>
          <w:i/>
          <w:noProof/>
          <w:sz w:val="26"/>
          <w:szCs w:val="26"/>
        </w:rPr>
        <w:t>(</w:t>
      </w:r>
      <w:r w:rsidRPr="00B81DCF">
        <w:rPr>
          <w:b/>
          <w:i/>
          <w:noProof/>
          <w:sz w:val="26"/>
          <w:szCs w:val="26"/>
        </w:rPr>
        <w:t>anexa nr. 1</w:t>
      </w:r>
      <w:r w:rsidR="006607DD" w:rsidRPr="00B81DCF">
        <w:rPr>
          <w:b/>
          <w:i/>
          <w:noProof/>
          <w:sz w:val="26"/>
          <w:szCs w:val="26"/>
          <w:vertAlign w:val="superscript"/>
        </w:rPr>
        <w:t>1</w:t>
      </w:r>
      <w:r w:rsidRPr="00B81DCF">
        <w:rPr>
          <w:b/>
          <w:i/>
          <w:noProof/>
          <w:sz w:val="26"/>
          <w:szCs w:val="26"/>
        </w:rPr>
        <w:t xml:space="preserve"> la prezentul anunț)</w:t>
      </w:r>
      <w:r w:rsidRPr="00B81DCF">
        <w:rPr>
          <w:b/>
          <w:sz w:val="26"/>
          <w:szCs w:val="26"/>
          <w:lang w:val="it-IT"/>
        </w:rPr>
        <w:t xml:space="preserve">, </w:t>
      </w:r>
      <w:r w:rsidRPr="00B81DCF">
        <w:rPr>
          <w:b/>
          <w:sz w:val="26"/>
          <w:szCs w:val="26"/>
        </w:rPr>
        <w:t>cererea-tip de participare la concursul de admitere</w:t>
      </w:r>
      <w:r w:rsidR="006607DD" w:rsidRPr="00B81DCF">
        <w:rPr>
          <w:b/>
          <w:sz w:val="26"/>
          <w:szCs w:val="26"/>
        </w:rPr>
        <w:t xml:space="preserve"> </w:t>
      </w:r>
      <w:r w:rsidR="006607DD" w:rsidRPr="00B81DCF">
        <w:rPr>
          <w:i/>
          <w:noProof/>
          <w:sz w:val="26"/>
          <w:szCs w:val="26"/>
        </w:rPr>
        <w:t>(</w:t>
      </w:r>
      <w:r w:rsidR="006607DD" w:rsidRPr="00B81DCF">
        <w:rPr>
          <w:b/>
          <w:i/>
          <w:noProof/>
          <w:sz w:val="26"/>
          <w:szCs w:val="26"/>
        </w:rPr>
        <w:t>anexa nr. 1 la prezentul anunț)</w:t>
      </w:r>
      <w:r w:rsidR="006607DD" w:rsidRPr="00B81DCF">
        <w:rPr>
          <w:b/>
          <w:sz w:val="26"/>
          <w:szCs w:val="26"/>
          <w:lang w:val="it-IT"/>
        </w:rPr>
        <w:t xml:space="preserve">, </w:t>
      </w:r>
      <w:r w:rsidRPr="00B81DCF">
        <w:rPr>
          <w:sz w:val="26"/>
          <w:szCs w:val="26"/>
        </w:rPr>
        <w:t>adresată rectorului Academiei Naţionale de Informaţii „Mihai Viteazul”,</w:t>
      </w:r>
      <w:r w:rsidRPr="00B81DCF">
        <w:rPr>
          <w:b/>
          <w:sz w:val="26"/>
          <w:szCs w:val="26"/>
          <w:lang w:val="it-IT"/>
        </w:rPr>
        <w:t xml:space="preserve"> </w:t>
      </w:r>
      <w:r w:rsidRPr="00B81DCF">
        <w:rPr>
          <w:i/>
          <w:noProof/>
          <w:sz w:val="26"/>
          <w:szCs w:val="26"/>
        </w:rPr>
        <w:t xml:space="preserve">împreună cu </w:t>
      </w:r>
      <w:r w:rsidRPr="00B81DCF">
        <w:rPr>
          <w:b/>
          <w:i/>
          <w:noProof/>
          <w:sz w:val="26"/>
          <w:szCs w:val="26"/>
        </w:rPr>
        <w:t>Declarația de confirmare a cunoașterii și acceptării condițiilor de recrutare</w:t>
      </w:r>
      <w:r w:rsidRPr="00B81DCF">
        <w:rPr>
          <w:i/>
          <w:noProof/>
          <w:sz w:val="26"/>
          <w:szCs w:val="26"/>
        </w:rPr>
        <w:t xml:space="preserve"> (</w:t>
      </w:r>
      <w:r w:rsidRPr="00B81DCF">
        <w:rPr>
          <w:b/>
          <w:i/>
          <w:noProof/>
          <w:sz w:val="26"/>
          <w:szCs w:val="26"/>
        </w:rPr>
        <w:t xml:space="preserve">anexa nr. </w:t>
      </w:r>
      <w:r w:rsidR="006607DD" w:rsidRPr="00B81DCF">
        <w:rPr>
          <w:b/>
          <w:i/>
          <w:noProof/>
          <w:sz w:val="26"/>
          <w:szCs w:val="26"/>
        </w:rPr>
        <w:t>5</w:t>
      </w:r>
      <w:r w:rsidRPr="00B81DCF">
        <w:rPr>
          <w:i/>
          <w:noProof/>
          <w:sz w:val="26"/>
          <w:szCs w:val="26"/>
        </w:rPr>
        <w:t xml:space="preserve"> la prezentul anunț),  precum și </w:t>
      </w:r>
      <w:r w:rsidRPr="00B81DCF">
        <w:rPr>
          <w:b/>
          <w:i/>
          <w:noProof/>
          <w:sz w:val="26"/>
          <w:szCs w:val="26"/>
        </w:rPr>
        <w:t>consimțământul privind solicitarea extrasului de pe cazierul judiciar</w:t>
      </w:r>
      <w:r w:rsidRPr="00B81DCF">
        <w:rPr>
          <w:i/>
          <w:noProof/>
          <w:sz w:val="26"/>
          <w:szCs w:val="26"/>
        </w:rPr>
        <w:t xml:space="preserve"> (</w:t>
      </w:r>
      <w:r w:rsidRPr="00B81DCF">
        <w:rPr>
          <w:b/>
          <w:i/>
          <w:noProof/>
          <w:sz w:val="26"/>
          <w:szCs w:val="26"/>
        </w:rPr>
        <w:t>anexa nr. 6</w:t>
      </w:r>
      <w:r w:rsidRPr="00B81DCF">
        <w:rPr>
          <w:i/>
          <w:noProof/>
          <w:sz w:val="26"/>
          <w:szCs w:val="26"/>
        </w:rPr>
        <w:t xml:space="preserve"> la prezentul anunț),vor fi descărcate de pe site-ul oficial de internet al I.P.J. Vrancea </w:t>
      </w:r>
      <w:hyperlink r:id="rId11" w:history="1">
        <w:r w:rsidRPr="00B81DCF">
          <w:rPr>
            <w:rStyle w:val="Hyperlink"/>
            <w:i/>
            <w:noProof/>
            <w:color w:val="auto"/>
            <w:sz w:val="26"/>
            <w:szCs w:val="26"/>
          </w:rPr>
          <w:t>https://vn.politiaromana.ro/ro/cariera/admitere</w:t>
        </w:r>
      </w:hyperlink>
      <w:r w:rsidRPr="00B81DCF">
        <w:rPr>
          <w:i/>
          <w:noProof/>
          <w:sz w:val="26"/>
          <w:szCs w:val="26"/>
          <w:u w:val="single"/>
        </w:rPr>
        <w:t xml:space="preserve"> 202</w:t>
      </w:r>
      <w:r w:rsidR="00284EE7" w:rsidRPr="00B81DCF">
        <w:rPr>
          <w:i/>
          <w:noProof/>
          <w:sz w:val="26"/>
          <w:szCs w:val="26"/>
          <w:u w:val="single"/>
        </w:rPr>
        <w:t>5</w:t>
      </w:r>
      <w:r w:rsidRPr="00B81DCF">
        <w:rPr>
          <w:i/>
          <w:noProof/>
          <w:sz w:val="26"/>
          <w:szCs w:val="26"/>
        </w:rPr>
        <w:t xml:space="preserve">, vor fi descărcate, completate </w:t>
      </w:r>
      <w:r w:rsidRPr="00B81DCF">
        <w:rPr>
          <w:b/>
          <w:i/>
          <w:noProof/>
          <w:sz w:val="26"/>
          <w:szCs w:val="26"/>
        </w:rPr>
        <w:t>olograf</w:t>
      </w:r>
      <w:r w:rsidRPr="00B81DCF">
        <w:rPr>
          <w:i/>
          <w:noProof/>
          <w:sz w:val="26"/>
          <w:szCs w:val="26"/>
        </w:rPr>
        <w:t xml:space="preserve"> de candidat în mod lizibil, semnate și transmise </w:t>
      </w:r>
      <w:r w:rsidRPr="00B81DCF">
        <w:rPr>
          <w:b/>
          <w:i/>
          <w:noProof/>
          <w:sz w:val="26"/>
          <w:szCs w:val="26"/>
        </w:rPr>
        <w:t xml:space="preserve">exclusiv în format electronic </w:t>
      </w:r>
      <w:r w:rsidRPr="00B81DCF">
        <w:rPr>
          <w:noProof/>
          <w:sz w:val="26"/>
          <w:szCs w:val="26"/>
        </w:rPr>
        <w:t>(</w:t>
      </w:r>
      <w:r w:rsidRPr="00B81DCF">
        <w:rPr>
          <w:b/>
          <w:i/>
          <w:noProof/>
          <w:sz w:val="26"/>
          <w:szCs w:val="26"/>
          <w:u w:val="single"/>
        </w:rPr>
        <w:t>scanate în format pdf)</w:t>
      </w:r>
      <w:r w:rsidRPr="00B81DCF">
        <w:rPr>
          <w:i/>
          <w:noProof/>
          <w:sz w:val="26"/>
          <w:szCs w:val="26"/>
        </w:rPr>
        <w:t xml:space="preserve"> la adresa de e-mail </w:t>
      </w:r>
      <w:hyperlink r:id="rId12" w:history="1">
        <w:r w:rsidRPr="00B81DCF">
          <w:rPr>
            <w:rStyle w:val="Hyperlink"/>
            <w:b/>
            <w:i/>
            <w:noProof/>
            <w:color w:val="auto"/>
            <w:sz w:val="26"/>
            <w:szCs w:val="26"/>
          </w:rPr>
          <w:t>resurseumane@vn.politiaromana.ro</w:t>
        </w:r>
      </w:hyperlink>
    </w:p>
    <w:p w:rsidR="00440FE3" w:rsidRPr="00B81DCF" w:rsidRDefault="00440FE3" w:rsidP="00B81DCF">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bCs/>
          <w:iCs/>
          <w:sz w:val="26"/>
          <w:szCs w:val="26"/>
          <w:lang w:val="it-IT"/>
        </w:rPr>
      </w:pPr>
      <w:r w:rsidRPr="00B81DCF">
        <w:rPr>
          <w:bCs/>
          <w:iCs/>
          <w:sz w:val="26"/>
          <w:szCs w:val="26"/>
          <w:lang w:val="it-IT"/>
        </w:rPr>
        <w:t xml:space="preserve">Candidații la Academia Națională de Informații ”Mihai Viteazul” menționează în cererea de înscriere și facultatea/ specializarea pentru care optează.  </w:t>
      </w:r>
    </w:p>
    <w:p w:rsidR="00284EE7" w:rsidRPr="00B81DCF" w:rsidRDefault="00115788" w:rsidP="00284EE7">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sz w:val="26"/>
          <w:szCs w:val="26"/>
        </w:rPr>
      </w:pPr>
      <w:r w:rsidRPr="00B81DCF">
        <w:rPr>
          <w:b/>
          <w:i/>
          <w:noProof/>
          <w:sz w:val="26"/>
          <w:szCs w:val="26"/>
        </w:rPr>
        <w:t xml:space="preserve">              </w:t>
      </w:r>
      <w:r w:rsidR="00284EE7" w:rsidRPr="00B81DCF">
        <w:rPr>
          <w:b/>
          <w:i/>
          <w:noProof/>
          <w:sz w:val="26"/>
          <w:szCs w:val="26"/>
          <w:u w:val="single"/>
        </w:rPr>
        <w:t>Dosarele de recrutare, în volum complet</w:t>
      </w:r>
      <w:r w:rsidR="00284EE7" w:rsidRPr="00B81DCF">
        <w:rPr>
          <w:b/>
          <w:i/>
          <w:noProof/>
          <w:sz w:val="26"/>
          <w:szCs w:val="26"/>
        </w:rPr>
        <w:t xml:space="preserve">, se vor depune până la data de 23.05.2025, </w:t>
      </w:r>
      <w:r w:rsidR="00284EE7" w:rsidRPr="00B81DCF">
        <w:rPr>
          <w:i/>
          <w:noProof/>
          <w:sz w:val="26"/>
          <w:szCs w:val="26"/>
        </w:rPr>
        <w:t xml:space="preserve">la sediul Inspectoratului de Poliție Județean Vrancea, Str. Cezar Bolliac nr. 12, etajul 2, camera 216, </w:t>
      </w:r>
      <w:r w:rsidR="00284EE7" w:rsidRPr="00B81DCF">
        <w:rPr>
          <w:b/>
          <w:i/>
          <w:noProof/>
          <w:sz w:val="26"/>
          <w:szCs w:val="26"/>
          <w:u w:val="single"/>
        </w:rPr>
        <w:t>doar în zilele lucrătoare</w:t>
      </w:r>
      <w:r w:rsidR="00284EE7" w:rsidRPr="00B81DCF">
        <w:rPr>
          <w:i/>
          <w:noProof/>
          <w:sz w:val="26"/>
          <w:szCs w:val="26"/>
        </w:rPr>
        <w:t>,între orele 09</w:t>
      </w:r>
      <w:r w:rsidR="00284EE7" w:rsidRPr="00B81DCF">
        <w:rPr>
          <w:i/>
          <w:noProof/>
          <w:sz w:val="26"/>
          <w:szCs w:val="26"/>
          <w:vertAlign w:val="superscript"/>
        </w:rPr>
        <w:t>00</w:t>
      </w:r>
      <w:r w:rsidR="00284EE7" w:rsidRPr="00B81DCF">
        <w:rPr>
          <w:i/>
          <w:noProof/>
          <w:sz w:val="26"/>
          <w:szCs w:val="26"/>
        </w:rPr>
        <w:t>- 15</w:t>
      </w:r>
      <w:r w:rsidR="00284EE7" w:rsidRPr="00B81DCF">
        <w:rPr>
          <w:i/>
          <w:noProof/>
          <w:sz w:val="26"/>
          <w:szCs w:val="26"/>
          <w:vertAlign w:val="superscript"/>
        </w:rPr>
        <w:t>00</w:t>
      </w:r>
      <w:r w:rsidR="00284EE7" w:rsidRPr="00B81DCF">
        <w:rPr>
          <w:i/>
          <w:noProof/>
          <w:sz w:val="26"/>
          <w:szCs w:val="26"/>
        </w:rPr>
        <w:t>.</w:t>
      </w:r>
    </w:p>
    <w:p w:rsidR="00115788" w:rsidRPr="00B81DCF" w:rsidRDefault="00115788" w:rsidP="00284EE7">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sz w:val="26"/>
          <w:szCs w:val="26"/>
        </w:rPr>
      </w:pPr>
      <w:r w:rsidRPr="00B81DCF">
        <w:rPr>
          <w:i/>
          <w:noProof/>
          <w:sz w:val="26"/>
          <w:szCs w:val="26"/>
        </w:rPr>
        <w:t>În celelalte zile de weekend sau sărbatori legale nu se desfășoară activități  de primire a documentelor necesare completării dosarului de recrutare.</w:t>
      </w:r>
    </w:p>
    <w:p w:rsidR="00115788" w:rsidRPr="00B81DCF" w:rsidRDefault="00115788" w:rsidP="00115788">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b/>
          <w:i/>
          <w:sz w:val="26"/>
          <w:szCs w:val="26"/>
          <w:lang w:val="it-IT"/>
        </w:rPr>
      </w:pPr>
      <w:r w:rsidRPr="00B81DCF">
        <w:rPr>
          <w:b/>
          <w:i/>
          <w:sz w:val="26"/>
          <w:szCs w:val="26"/>
          <w:lang w:val="it-IT"/>
        </w:rPr>
        <w:t xml:space="preserve"> Acestea vor fi depuse personal de către candidați.</w:t>
      </w:r>
    </w:p>
    <w:p w:rsidR="00E74507" w:rsidRPr="00B81DCF" w:rsidRDefault="00E74507" w:rsidP="00E74507">
      <w:pPr>
        <w:spacing w:line="276" w:lineRule="auto"/>
        <w:ind w:right="216" w:firstLine="720"/>
        <w:jc w:val="both"/>
        <w:rPr>
          <w:color w:val="FF0000"/>
          <w:sz w:val="26"/>
          <w:szCs w:val="26"/>
        </w:rPr>
      </w:pPr>
    </w:p>
    <w:p w:rsidR="00986AC7" w:rsidRPr="00B81DCF" w:rsidRDefault="00986AC7" w:rsidP="00986AC7">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i/>
          <w:noProof/>
          <w:sz w:val="26"/>
          <w:szCs w:val="26"/>
        </w:rPr>
      </w:pPr>
      <w:r w:rsidRPr="00B81DCF">
        <w:rPr>
          <w:i/>
          <w:noProof/>
          <w:sz w:val="26"/>
          <w:szCs w:val="26"/>
        </w:rPr>
        <w:t>După înregistrarea cererii de înscriere, candidaților li se va comunica (în maxim o zi lucratoare de la înregistrare) de către lucrătorii din cadrul Serviciului Resurse Umane, la adresa de e-mail indicată în cerere, codul unic de identificare ce va folosit pe întreaga procedură de concurs</w:t>
      </w:r>
      <w:r w:rsidRPr="00B81DCF">
        <w:rPr>
          <w:b/>
          <w:i/>
          <w:noProof/>
          <w:sz w:val="26"/>
          <w:szCs w:val="26"/>
        </w:rPr>
        <w:t>.</w:t>
      </w:r>
      <w:r w:rsidRPr="00B81DCF">
        <w:rPr>
          <w:i/>
          <w:noProof/>
          <w:sz w:val="26"/>
          <w:szCs w:val="26"/>
        </w:rPr>
        <w:t xml:space="preserve"> </w:t>
      </w:r>
    </w:p>
    <w:p w:rsidR="00986AC7" w:rsidRPr="00B81DCF" w:rsidRDefault="00986AC7" w:rsidP="00986AC7">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b/>
          <w:i/>
          <w:noProof/>
          <w:sz w:val="26"/>
          <w:szCs w:val="26"/>
        </w:rPr>
      </w:pPr>
      <w:r w:rsidRPr="00B81DCF">
        <w:rPr>
          <w:b/>
          <w:i/>
          <w:noProof/>
          <w:sz w:val="26"/>
          <w:szCs w:val="26"/>
        </w:rPr>
        <w:lastRenderedPageBreak/>
        <w:t>Atenție! Recomandăm candidaților să folosească aceeași adresă de e-mail de corespondență cu cea notată în cererea de înscriere!</w:t>
      </w:r>
    </w:p>
    <w:p w:rsidR="00E74507" w:rsidRPr="00B81DCF" w:rsidRDefault="00E74507" w:rsidP="00E74507">
      <w:pPr>
        <w:ind w:right="216"/>
        <w:jc w:val="both"/>
        <w:rPr>
          <w:sz w:val="26"/>
          <w:szCs w:val="26"/>
        </w:rPr>
      </w:pPr>
      <w:r w:rsidRPr="00B81DCF">
        <w:rPr>
          <w:b/>
          <w:i/>
          <w:sz w:val="26"/>
          <w:szCs w:val="26"/>
        </w:rPr>
        <w:tab/>
      </w:r>
    </w:p>
    <w:p w:rsidR="00E74507" w:rsidRPr="00B81DCF" w:rsidRDefault="00E74507" w:rsidP="00E74507">
      <w:pPr>
        <w:tabs>
          <w:tab w:val="left" w:pos="0"/>
          <w:tab w:val="left" w:pos="426"/>
        </w:tabs>
        <w:ind w:right="216" w:firstLine="284"/>
        <w:jc w:val="both"/>
        <w:rPr>
          <w:b/>
          <w:i/>
          <w:sz w:val="26"/>
          <w:szCs w:val="26"/>
        </w:rPr>
      </w:pPr>
      <w:r w:rsidRPr="00B81DCF">
        <w:rPr>
          <w:b/>
          <w:i/>
          <w:sz w:val="26"/>
          <w:szCs w:val="26"/>
        </w:rPr>
        <w:tab/>
        <w:t xml:space="preserve">Candidaţilor care nu îndeplinesc condiţiile legale şi criteriile specifice stabilite de actele normative în vigoare nu li se mai întocmesc dosare de recrutare. </w:t>
      </w:r>
    </w:p>
    <w:p w:rsidR="00E74507" w:rsidRPr="00B81DCF" w:rsidRDefault="00E74507" w:rsidP="00E74507">
      <w:pPr>
        <w:spacing w:line="276" w:lineRule="auto"/>
        <w:ind w:right="216"/>
        <w:rPr>
          <w:sz w:val="26"/>
          <w:szCs w:val="26"/>
        </w:rPr>
      </w:pPr>
    </w:p>
    <w:p w:rsidR="00E74507" w:rsidRPr="00B81DCF" w:rsidRDefault="00E74507" w:rsidP="003C51CA">
      <w:pPr>
        <w:ind w:right="216"/>
        <w:jc w:val="both"/>
        <w:rPr>
          <w:b/>
          <w:i/>
          <w:sz w:val="26"/>
          <w:szCs w:val="26"/>
          <w:lang w:val="en-US"/>
        </w:rPr>
      </w:pPr>
      <w:r w:rsidRPr="00B81DCF">
        <w:rPr>
          <w:b/>
          <w:sz w:val="26"/>
          <w:szCs w:val="26"/>
          <w:lang w:eastAsia="ro-RO"/>
        </w:rPr>
        <w:tab/>
      </w:r>
      <w:r w:rsidRPr="00B81DCF">
        <w:rPr>
          <w:b/>
          <w:i/>
          <w:sz w:val="26"/>
          <w:szCs w:val="26"/>
        </w:rPr>
        <w:t>-</w:t>
      </w:r>
      <w:r w:rsidRPr="00B81DCF">
        <w:rPr>
          <w:b/>
          <w:i/>
          <w:sz w:val="26"/>
          <w:szCs w:val="26"/>
          <w:lang w:val="en-US"/>
        </w:rPr>
        <w:t>&gt;&gt; Candidații au obligația  de a urmări informațiile cu privire la modul de organizare și desfășurare a concursurilor de admitere pe site-u</w:t>
      </w:r>
      <w:r w:rsidR="00333E7B" w:rsidRPr="00B81DCF">
        <w:rPr>
          <w:b/>
          <w:i/>
          <w:sz w:val="26"/>
          <w:szCs w:val="26"/>
          <w:lang w:val="en-US"/>
        </w:rPr>
        <w:t>l oficial al</w:t>
      </w:r>
      <w:r w:rsidRPr="00B81DCF">
        <w:rPr>
          <w:b/>
          <w:i/>
          <w:sz w:val="26"/>
          <w:szCs w:val="26"/>
          <w:lang w:val="en-US"/>
        </w:rPr>
        <w:t xml:space="preserve"> insituți</w:t>
      </w:r>
      <w:r w:rsidR="00333E7B" w:rsidRPr="00B81DCF">
        <w:rPr>
          <w:b/>
          <w:i/>
          <w:sz w:val="26"/>
          <w:szCs w:val="26"/>
          <w:lang w:val="en-US"/>
        </w:rPr>
        <w:t>ei</w:t>
      </w:r>
      <w:r w:rsidRPr="00B81DCF">
        <w:rPr>
          <w:b/>
          <w:i/>
          <w:sz w:val="26"/>
          <w:szCs w:val="26"/>
          <w:lang w:val="en-US"/>
        </w:rPr>
        <w:t xml:space="preserve"> de învățământ pentru care optează.!!!!</w:t>
      </w:r>
    </w:p>
    <w:p w:rsidR="00440FE3" w:rsidRPr="00B81DCF" w:rsidRDefault="00440FE3" w:rsidP="003C51CA">
      <w:pPr>
        <w:autoSpaceDE w:val="0"/>
        <w:autoSpaceDN w:val="0"/>
        <w:adjustRightInd w:val="0"/>
        <w:ind w:left="142" w:right="216"/>
        <w:jc w:val="both"/>
        <w:rPr>
          <w:color w:val="FF0000"/>
          <w:sz w:val="26"/>
          <w:szCs w:val="26"/>
        </w:rPr>
      </w:pPr>
    </w:p>
    <w:p w:rsidR="00284EE7" w:rsidRPr="00B81DCF" w:rsidRDefault="00284EE7" w:rsidP="003C51CA">
      <w:pPr>
        <w:autoSpaceDE w:val="0"/>
        <w:autoSpaceDN w:val="0"/>
        <w:adjustRightInd w:val="0"/>
        <w:ind w:left="142" w:right="216"/>
        <w:jc w:val="both"/>
        <w:rPr>
          <w:sz w:val="26"/>
          <w:szCs w:val="26"/>
        </w:rPr>
      </w:pPr>
    </w:p>
    <w:p w:rsidR="00284EE7" w:rsidRPr="00B81DCF" w:rsidRDefault="00284EE7" w:rsidP="00284EE7">
      <w:pPr>
        <w:shd w:val="clear" w:color="auto" w:fill="BFBFBF" w:themeFill="background1" w:themeFillShade="BF"/>
        <w:autoSpaceDE w:val="0"/>
        <w:autoSpaceDN w:val="0"/>
        <w:adjustRightInd w:val="0"/>
        <w:ind w:left="142" w:right="216"/>
        <w:jc w:val="center"/>
        <w:rPr>
          <w:sz w:val="26"/>
          <w:szCs w:val="26"/>
        </w:rPr>
      </w:pPr>
      <w:r w:rsidRPr="00B81DCF">
        <w:rPr>
          <w:b/>
          <w:color w:val="000000" w:themeColor="text1"/>
          <w:sz w:val="26"/>
          <w:szCs w:val="26"/>
          <w:u w:val="single"/>
        </w:rPr>
        <w:t>B. DOSARELE DE RECRUTARE</w:t>
      </w:r>
    </w:p>
    <w:p w:rsidR="00E74507" w:rsidRPr="00B81DCF" w:rsidRDefault="00BB0234" w:rsidP="003C51CA">
      <w:pPr>
        <w:autoSpaceDE w:val="0"/>
        <w:autoSpaceDN w:val="0"/>
        <w:adjustRightInd w:val="0"/>
        <w:ind w:left="142" w:right="216"/>
        <w:jc w:val="both"/>
        <w:rPr>
          <w:rFonts w:eastAsia="Calibri"/>
          <w:color w:val="000000"/>
          <w:sz w:val="26"/>
          <w:szCs w:val="26"/>
          <w:lang w:val="en-US"/>
        </w:rPr>
      </w:pPr>
      <w:r w:rsidRPr="00B81DCF">
        <w:rPr>
          <w:sz w:val="26"/>
          <w:szCs w:val="26"/>
        </w:rPr>
        <w:tab/>
      </w:r>
      <w:r w:rsidR="00E74507" w:rsidRPr="00B81DCF">
        <w:rPr>
          <w:b/>
          <w:i/>
          <w:sz w:val="26"/>
          <w:szCs w:val="26"/>
          <w:u w:val="single"/>
        </w:rPr>
        <w:t>Dosarele de recrutare</w:t>
      </w:r>
      <w:r w:rsidR="00E74507" w:rsidRPr="00B81DCF">
        <w:rPr>
          <w:sz w:val="26"/>
          <w:szCs w:val="26"/>
        </w:rPr>
        <w:t xml:space="preserve"> a candidaţilor pentru </w:t>
      </w:r>
      <w:r w:rsidR="00333E7B" w:rsidRPr="00B81DCF">
        <w:rPr>
          <w:color w:val="000000"/>
          <w:sz w:val="26"/>
          <w:szCs w:val="26"/>
        </w:rPr>
        <w:t xml:space="preserve">concursul de admitere la </w:t>
      </w:r>
      <w:r w:rsidR="00333E7B" w:rsidRPr="00B81DCF">
        <w:rPr>
          <w:rFonts w:eastAsia="Calibri"/>
          <w:b/>
          <w:bCs/>
          <w:color w:val="000000"/>
          <w:sz w:val="26"/>
          <w:szCs w:val="26"/>
          <w:lang w:val="en-US"/>
        </w:rPr>
        <w:t xml:space="preserve">Academia Națională de Informații ,,Mihai Viteazul”, </w:t>
      </w:r>
      <w:r w:rsidR="00333E7B" w:rsidRPr="00B81DCF">
        <w:rPr>
          <w:rFonts w:eastAsia="Calibri"/>
          <w:bCs/>
          <w:color w:val="000000"/>
          <w:sz w:val="26"/>
          <w:szCs w:val="26"/>
          <w:u w:val="single"/>
          <w:lang w:val="en-US"/>
        </w:rPr>
        <w:t>cuprind urm</w:t>
      </w:r>
      <w:r w:rsidR="00333E7B" w:rsidRPr="00B81DCF">
        <w:rPr>
          <w:rFonts w:eastAsia="Calibri"/>
          <w:bCs/>
          <w:color w:val="000000"/>
          <w:sz w:val="26"/>
          <w:szCs w:val="26"/>
          <w:u w:val="single"/>
        </w:rPr>
        <w:t>ătoarele acte și documente</w:t>
      </w:r>
      <w:r w:rsidR="00333E7B" w:rsidRPr="00B81DCF">
        <w:rPr>
          <w:rFonts w:eastAsia="Calibri"/>
          <w:color w:val="000000"/>
          <w:sz w:val="26"/>
          <w:szCs w:val="26"/>
          <w:lang w:val="en-US"/>
        </w:rPr>
        <w:t>:</w:t>
      </w:r>
    </w:p>
    <w:p w:rsidR="00F53EDC" w:rsidRPr="00B81DCF" w:rsidRDefault="00F53EDC" w:rsidP="003C51CA">
      <w:pPr>
        <w:autoSpaceDE w:val="0"/>
        <w:autoSpaceDN w:val="0"/>
        <w:adjustRightInd w:val="0"/>
        <w:ind w:left="142" w:right="216"/>
        <w:jc w:val="both"/>
        <w:rPr>
          <w:sz w:val="26"/>
          <w:szCs w:val="26"/>
        </w:rPr>
      </w:pPr>
    </w:p>
    <w:p w:rsidR="00E74507" w:rsidRPr="00B81DCF" w:rsidRDefault="00E74507" w:rsidP="003C51CA">
      <w:pPr>
        <w:pStyle w:val="Default"/>
        <w:numPr>
          <w:ilvl w:val="0"/>
          <w:numId w:val="1"/>
        </w:numPr>
        <w:spacing w:after="120" w:line="276" w:lineRule="auto"/>
        <w:ind w:right="216"/>
        <w:jc w:val="both"/>
        <w:rPr>
          <w:color w:val="auto"/>
          <w:sz w:val="26"/>
          <w:szCs w:val="26"/>
        </w:rPr>
      </w:pPr>
      <w:r w:rsidRPr="00B81DCF">
        <w:rPr>
          <w:b/>
          <w:color w:val="auto"/>
          <w:sz w:val="26"/>
          <w:szCs w:val="26"/>
        </w:rPr>
        <w:t>cererea de înscriere</w:t>
      </w:r>
      <w:r w:rsidRPr="00B81DCF">
        <w:rPr>
          <w:color w:val="auto"/>
          <w:sz w:val="26"/>
          <w:szCs w:val="26"/>
        </w:rPr>
        <w:t xml:space="preserve"> (model în </w:t>
      </w:r>
      <w:r w:rsidR="003C51CA" w:rsidRPr="00B81DCF">
        <w:rPr>
          <w:b/>
          <w:color w:val="auto"/>
          <w:sz w:val="26"/>
          <w:szCs w:val="26"/>
        </w:rPr>
        <w:t>a</w:t>
      </w:r>
      <w:r w:rsidRPr="00B81DCF">
        <w:rPr>
          <w:b/>
          <w:color w:val="auto"/>
          <w:sz w:val="26"/>
          <w:szCs w:val="26"/>
        </w:rPr>
        <w:t>nexa nr. 1</w:t>
      </w:r>
      <w:r w:rsidR="00D060E8" w:rsidRPr="00B81DCF">
        <w:rPr>
          <w:b/>
          <w:color w:val="auto"/>
          <w:sz w:val="26"/>
          <w:szCs w:val="26"/>
          <w:vertAlign w:val="superscript"/>
        </w:rPr>
        <w:t>1</w:t>
      </w:r>
      <w:r w:rsidRPr="00B81DCF">
        <w:rPr>
          <w:b/>
          <w:color w:val="auto"/>
          <w:sz w:val="26"/>
          <w:szCs w:val="26"/>
        </w:rPr>
        <w:t xml:space="preserve"> </w:t>
      </w:r>
      <w:r w:rsidRPr="00B81DCF">
        <w:rPr>
          <w:color w:val="auto"/>
          <w:sz w:val="26"/>
          <w:szCs w:val="26"/>
        </w:rPr>
        <w:t>a prezentului anunț</w:t>
      </w:r>
      <w:r w:rsidRPr="00B81DCF">
        <w:rPr>
          <w:b/>
          <w:i/>
          <w:color w:val="auto"/>
          <w:sz w:val="26"/>
          <w:szCs w:val="26"/>
        </w:rPr>
        <w:t xml:space="preserve"> </w:t>
      </w:r>
      <w:r w:rsidRPr="00B81DCF">
        <w:rPr>
          <w:color w:val="auto"/>
          <w:sz w:val="26"/>
          <w:szCs w:val="26"/>
        </w:rPr>
        <w:t>)</w:t>
      </w:r>
      <w:r w:rsidR="00BB0234" w:rsidRPr="00B81DCF">
        <w:rPr>
          <w:color w:val="auto"/>
          <w:sz w:val="26"/>
          <w:szCs w:val="26"/>
        </w:rPr>
        <w:t>;</w:t>
      </w:r>
    </w:p>
    <w:p w:rsidR="00BB0234" w:rsidRPr="00B81DCF" w:rsidRDefault="00BB0234" w:rsidP="003C51CA">
      <w:pPr>
        <w:numPr>
          <w:ilvl w:val="0"/>
          <w:numId w:val="1"/>
        </w:numPr>
        <w:tabs>
          <w:tab w:val="left" w:pos="426"/>
        </w:tabs>
        <w:ind w:right="216"/>
        <w:jc w:val="both"/>
        <w:rPr>
          <w:color w:val="000000"/>
          <w:sz w:val="26"/>
          <w:szCs w:val="26"/>
        </w:rPr>
      </w:pPr>
      <w:r w:rsidRPr="00B81DCF">
        <w:rPr>
          <w:b/>
          <w:color w:val="000000"/>
          <w:sz w:val="26"/>
          <w:szCs w:val="26"/>
        </w:rPr>
        <w:t>cererea</w:t>
      </w:r>
      <w:r w:rsidR="005F2909" w:rsidRPr="00B81DCF">
        <w:rPr>
          <w:b/>
          <w:color w:val="000000"/>
          <w:sz w:val="26"/>
          <w:szCs w:val="26"/>
        </w:rPr>
        <w:t>-</w:t>
      </w:r>
      <w:r w:rsidRPr="00B81DCF">
        <w:rPr>
          <w:b/>
          <w:color w:val="000000"/>
          <w:sz w:val="26"/>
          <w:szCs w:val="26"/>
        </w:rPr>
        <w:t>tip de participare la concursul de admitere</w:t>
      </w:r>
      <w:r w:rsidRPr="00B81DCF">
        <w:rPr>
          <w:color w:val="000000"/>
          <w:sz w:val="26"/>
          <w:szCs w:val="26"/>
        </w:rPr>
        <w:t xml:space="preserve">, adresată rectorului Academiei Naţionale de Informaţii „Mihai Viteazul”, al cărei model este prevăzut în </w:t>
      </w:r>
      <w:r w:rsidRPr="00B81DCF">
        <w:rPr>
          <w:i/>
          <w:color w:val="000000"/>
          <w:sz w:val="26"/>
          <w:szCs w:val="26"/>
        </w:rPr>
        <w:t>Anexa nr. 1</w:t>
      </w:r>
      <w:r w:rsidRPr="00B81DCF">
        <w:rPr>
          <w:color w:val="000000"/>
          <w:sz w:val="26"/>
          <w:szCs w:val="26"/>
        </w:rPr>
        <w:t xml:space="preserve"> la </w:t>
      </w:r>
      <w:r w:rsidRPr="00B81DCF">
        <w:rPr>
          <w:i/>
          <w:color w:val="000000"/>
          <w:sz w:val="26"/>
          <w:szCs w:val="26"/>
        </w:rPr>
        <w:t>Metodologia de organizare și desfășurare a concursului de admitere la studiile universitare de licență din Academia Naţională de Informaţii „Mihai Viteazul”</w:t>
      </w:r>
      <w:r w:rsidRPr="00B81DCF">
        <w:rPr>
          <w:color w:val="000000"/>
          <w:sz w:val="26"/>
          <w:szCs w:val="26"/>
        </w:rPr>
        <w:t>, postată pe site-ul instituției de învățământ superior</w:t>
      </w:r>
      <w:r w:rsidR="005D4D1E" w:rsidRPr="00B81DCF">
        <w:rPr>
          <w:color w:val="000000"/>
          <w:sz w:val="26"/>
          <w:szCs w:val="26"/>
        </w:rPr>
        <w:t xml:space="preserve"> (</w:t>
      </w:r>
      <w:r w:rsidR="005D4D1E" w:rsidRPr="00B81DCF">
        <w:rPr>
          <w:b/>
          <w:color w:val="000000"/>
          <w:sz w:val="26"/>
          <w:szCs w:val="26"/>
        </w:rPr>
        <w:t>anexa nr. 1</w:t>
      </w:r>
      <w:r w:rsidR="005D4D1E" w:rsidRPr="00B81DCF">
        <w:rPr>
          <w:color w:val="000000"/>
          <w:sz w:val="26"/>
          <w:szCs w:val="26"/>
        </w:rPr>
        <w:t xml:space="preserve"> </w:t>
      </w:r>
      <w:r w:rsidR="00333E7B" w:rsidRPr="00B81DCF">
        <w:rPr>
          <w:sz w:val="26"/>
          <w:szCs w:val="26"/>
        </w:rPr>
        <w:t>a prezentului anunț</w:t>
      </w:r>
      <w:r w:rsidR="005D4D1E" w:rsidRPr="00B81DCF">
        <w:rPr>
          <w:color w:val="000000"/>
          <w:sz w:val="26"/>
          <w:szCs w:val="26"/>
        </w:rPr>
        <w:t>)</w:t>
      </w:r>
      <w:r w:rsidRPr="00B81DCF">
        <w:rPr>
          <w:color w:val="000000"/>
          <w:sz w:val="26"/>
          <w:szCs w:val="26"/>
        </w:rPr>
        <w:t>;</w:t>
      </w:r>
    </w:p>
    <w:p w:rsidR="005F2909" w:rsidRPr="00B81DCF" w:rsidRDefault="005F2909" w:rsidP="003C51CA">
      <w:pPr>
        <w:tabs>
          <w:tab w:val="left" w:pos="426"/>
        </w:tabs>
        <w:ind w:left="644" w:right="216"/>
        <w:jc w:val="both"/>
        <w:rPr>
          <w:color w:val="000000"/>
          <w:sz w:val="26"/>
          <w:szCs w:val="26"/>
        </w:rPr>
      </w:pPr>
    </w:p>
    <w:p w:rsidR="00E74507" w:rsidRPr="00B81DCF" w:rsidRDefault="00E74507" w:rsidP="003C51CA">
      <w:pPr>
        <w:numPr>
          <w:ilvl w:val="0"/>
          <w:numId w:val="1"/>
        </w:numPr>
        <w:autoSpaceDE w:val="0"/>
        <w:autoSpaceDN w:val="0"/>
        <w:adjustRightInd w:val="0"/>
        <w:ind w:right="216"/>
        <w:jc w:val="both"/>
        <w:rPr>
          <w:rFonts w:eastAsia="Calibri"/>
          <w:sz w:val="26"/>
          <w:szCs w:val="26"/>
          <w:lang w:val="en-US"/>
        </w:rPr>
      </w:pPr>
      <w:r w:rsidRPr="00B81DCF">
        <w:rPr>
          <w:rFonts w:eastAsia="Calibri"/>
          <w:b/>
          <w:sz w:val="26"/>
          <w:szCs w:val="26"/>
          <w:lang w:val="en-US"/>
        </w:rPr>
        <w:t>declaraţia de confirmare a cunoaşterii şi acceptării condiţiilor de recrutare</w:t>
      </w:r>
      <w:r w:rsidRPr="00B81DCF">
        <w:rPr>
          <w:rFonts w:eastAsia="Calibri"/>
          <w:sz w:val="26"/>
          <w:szCs w:val="26"/>
          <w:lang w:val="en-US"/>
        </w:rPr>
        <w:t xml:space="preserve">, </w:t>
      </w:r>
      <w:r w:rsidRPr="00B81DCF">
        <w:rPr>
          <w:sz w:val="26"/>
          <w:szCs w:val="26"/>
        </w:rPr>
        <w:t xml:space="preserve">(model în </w:t>
      </w:r>
      <w:r w:rsidRPr="00B81DCF">
        <w:rPr>
          <w:b/>
          <w:sz w:val="26"/>
          <w:szCs w:val="26"/>
        </w:rPr>
        <w:t>anexa nr. 5</w:t>
      </w:r>
      <w:r w:rsidRPr="00B81DCF">
        <w:rPr>
          <w:sz w:val="26"/>
          <w:szCs w:val="26"/>
        </w:rPr>
        <w:t xml:space="preserve"> a prezentului anunț);</w:t>
      </w:r>
    </w:p>
    <w:p w:rsidR="00E74507" w:rsidRPr="00B81DCF" w:rsidRDefault="00E74507" w:rsidP="003C51CA">
      <w:pPr>
        <w:autoSpaceDE w:val="0"/>
        <w:autoSpaceDN w:val="0"/>
        <w:adjustRightInd w:val="0"/>
        <w:ind w:left="644" w:right="216"/>
        <w:jc w:val="both"/>
        <w:rPr>
          <w:rFonts w:eastAsia="Calibri"/>
          <w:sz w:val="26"/>
          <w:szCs w:val="26"/>
          <w:lang w:val="en-US"/>
        </w:rPr>
      </w:pPr>
    </w:p>
    <w:p w:rsidR="00E74507" w:rsidRPr="00B81DCF" w:rsidRDefault="00E74507" w:rsidP="003C51CA">
      <w:pPr>
        <w:pStyle w:val="Default"/>
        <w:numPr>
          <w:ilvl w:val="0"/>
          <w:numId w:val="1"/>
        </w:numPr>
        <w:spacing w:after="120" w:line="276" w:lineRule="auto"/>
        <w:ind w:right="216"/>
        <w:jc w:val="both"/>
        <w:rPr>
          <w:color w:val="auto"/>
          <w:sz w:val="26"/>
          <w:szCs w:val="26"/>
        </w:rPr>
      </w:pPr>
      <w:r w:rsidRPr="00B81DCF">
        <w:rPr>
          <w:b/>
          <w:color w:val="auto"/>
          <w:sz w:val="26"/>
          <w:szCs w:val="26"/>
        </w:rPr>
        <w:t>curriculum vitae - Europass</w:t>
      </w:r>
      <w:r w:rsidRPr="00B81DCF">
        <w:rPr>
          <w:color w:val="auto"/>
          <w:sz w:val="26"/>
          <w:szCs w:val="26"/>
        </w:rPr>
        <w:t xml:space="preserve"> (model existent în </w:t>
      </w:r>
      <w:r w:rsidRPr="00B81DCF">
        <w:rPr>
          <w:b/>
          <w:color w:val="auto"/>
          <w:sz w:val="26"/>
          <w:szCs w:val="26"/>
        </w:rPr>
        <w:t>anexa nr. 2</w:t>
      </w:r>
      <w:r w:rsidRPr="00B81DCF">
        <w:rPr>
          <w:color w:val="auto"/>
          <w:sz w:val="26"/>
          <w:szCs w:val="26"/>
        </w:rPr>
        <w:t xml:space="preserve"> a prezentului anunț),</w:t>
      </w:r>
    </w:p>
    <w:p w:rsidR="005E4E69" w:rsidRPr="009472F3" w:rsidRDefault="005E4E69" w:rsidP="005E4E69">
      <w:pPr>
        <w:numPr>
          <w:ilvl w:val="0"/>
          <w:numId w:val="1"/>
        </w:numPr>
        <w:autoSpaceDE w:val="0"/>
        <w:autoSpaceDN w:val="0"/>
        <w:adjustRightInd w:val="0"/>
        <w:spacing w:line="276" w:lineRule="auto"/>
        <w:ind w:right="216"/>
        <w:jc w:val="both"/>
        <w:rPr>
          <w:rFonts w:eastAsia="Calibri"/>
          <w:color w:val="000000" w:themeColor="text1"/>
          <w:sz w:val="26"/>
          <w:szCs w:val="26"/>
          <w:lang w:val="en-US"/>
        </w:rPr>
      </w:pPr>
      <w:r w:rsidRPr="00B74D41">
        <w:rPr>
          <w:color w:val="000000" w:themeColor="text1"/>
          <w:sz w:val="26"/>
          <w:szCs w:val="26"/>
        </w:rPr>
        <w:t xml:space="preserve">copii ale </w:t>
      </w:r>
      <w:r w:rsidRPr="00B74D41">
        <w:rPr>
          <w:b/>
          <w:color w:val="000000" w:themeColor="text1"/>
          <w:sz w:val="26"/>
          <w:szCs w:val="26"/>
        </w:rPr>
        <w:t>diplomei de bacalaureat</w:t>
      </w:r>
      <w:r w:rsidRPr="00B74D41">
        <w:rPr>
          <w:color w:val="000000" w:themeColor="text1"/>
          <w:sz w:val="26"/>
          <w:szCs w:val="26"/>
        </w:rPr>
        <w:t xml:space="preserve">/diplomei echivalente cu aceasta </w:t>
      </w:r>
      <w:r w:rsidRPr="00B74D41">
        <w:rPr>
          <w:color w:val="000000" w:themeColor="text1"/>
          <w:sz w:val="26"/>
          <w:szCs w:val="26"/>
          <w:shd w:val="clear" w:color="auto" w:fill="FFFFFF"/>
        </w:rPr>
        <w:t>din care să rezulte faptul că au susţinut şi promovat examenul de bacalaureat și</w:t>
      </w:r>
      <w:r w:rsidRPr="00B74D41">
        <w:rPr>
          <w:color w:val="000000" w:themeColor="text1"/>
          <w:sz w:val="26"/>
          <w:szCs w:val="26"/>
        </w:rPr>
        <w:t xml:space="preserve"> ale </w:t>
      </w:r>
      <w:r w:rsidRPr="00B74D41">
        <w:rPr>
          <w:b/>
          <w:color w:val="000000" w:themeColor="text1"/>
          <w:sz w:val="26"/>
          <w:szCs w:val="26"/>
        </w:rPr>
        <w:t>foii matricole</w:t>
      </w:r>
      <w:r w:rsidRPr="00B74D41">
        <w:rPr>
          <w:color w:val="000000" w:themeColor="text1"/>
          <w:sz w:val="26"/>
          <w:szCs w:val="26"/>
        </w:rPr>
        <w:t xml:space="preserve"> aferente. </w:t>
      </w:r>
      <w:r w:rsidRPr="00B74D41">
        <w:rPr>
          <w:rFonts w:eastAsia="Calibri"/>
          <w:color w:val="000000" w:themeColor="text1"/>
          <w:sz w:val="26"/>
          <w:szCs w:val="26"/>
        </w:rPr>
        <w:t>Excepţie de la prezentarea actului de studii la recrutare fac candidaţii promoţiei 202</w:t>
      </w:r>
      <w:r>
        <w:rPr>
          <w:rFonts w:eastAsia="Calibri"/>
          <w:color w:val="000000" w:themeColor="text1"/>
          <w:sz w:val="26"/>
          <w:szCs w:val="26"/>
        </w:rPr>
        <w:t>5</w:t>
      </w:r>
      <w:r w:rsidRPr="00B74D41">
        <w:rPr>
          <w:rFonts w:eastAsia="Calibri"/>
          <w:color w:val="000000" w:themeColor="text1"/>
          <w:sz w:val="26"/>
          <w:szCs w:val="26"/>
        </w:rPr>
        <w:t>, care depun la dosarul de recrutare o adeverință eliberată de către instituția de învățământ, care îndeplinește condiția de valabilitate, din care să reiasă faptul că sunt înscriși la sesiunea de bacalaureat 202</w:t>
      </w:r>
      <w:r>
        <w:rPr>
          <w:rFonts w:eastAsia="Calibri"/>
          <w:color w:val="000000" w:themeColor="text1"/>
          <w:sz w:val="26"/>
          <w:szCs w:val="26"/>
        </w:rPr>
        <w:t>5</w:t>
      </w:r>
      <w:r w:rsidRPr="00B74D41">
        <w:rPr>
          <w:rFonts w:eastAsia="Calibri"/>
          <w:color w:val="000000" w:themeColor="text1"/>
          <w:sz w:val="26"/>
          <w:szCs w:val="26"/>
        </w:rPr>
        <w:t>, precum și copia după foaia matricolă.</w:t>
      </w:r>
    </w:p>
    <w:p w:rsidR="005E4E69" w:rsidRPr="009472F3" w:rsidRDefault="005E4E69" w:rsidP="005E4E69">
      <w:pPr>
        <w:pStyle w:val="ListParagraph"/>
        <w:tabs>
          <w:tab w:val="left" w:pos="9639"/>
        </w:tabs>
        <w:spacing w:line="276" w:lineRule="auto"/>
        <w:ind w:left="644" w:right="358"/>
        <w:jc w:val="both"/>
        <w:rPr>
          <w:sz w:val="26"/>
          <w:szCs w:val="26"/>
        </w:rPr>
      </w:pPr>
      <w:r>
        <w:rPr>
          <w:sz w:val="26"/>
          <w:szCs w:val="26"/>
        </w:rPr>
        <w:t xml:space="preserve">              </w:t>
      </w:r>
      <w:r w:rsidRPr="009472F3">
        <w:rPr>
          <w:sz w:val="26"/>
          <w:szCs w:val="26"/>
        </w:rPr>
        <w:t>Acești candidați depun ulterior la instituția de învățământ, cu ocazia înscrierii, o adeverință (ce îndeplinește condițiile de valabilitate), din care să rezulte că au susținut și promovat examenul de bacalaureat.</w:t>
      </w:r>
    </w:p>
    <w:p w:rsidR="005E4E69" w:rsidRPr="009472F3" w:rsidRDefault="005E4E69" w:rsidP="005E4E69">
      <w:pPr>
        <w:pStyle w:val="ListParagraph"/>
        <w:tabs>
          <w:tab w:val="left" w:pos="9639"/>
        </w:tabs>
        <w:spacing w:line="276" w:lineRule="auto"/>
        <w:ind w:left="644" w:right="358"/>
        <w:jc w:val="both"/>
        <w:rPr>
          <w:sz w:val="26"/>
          <w:szCs w:val="26"/>
        </w:rPr>
      </w:pPr>
      <w:r>
        <w:rPr>
          <w:sz w:val="26"/>
          <w:szCs w:val="26"/>
        </w:rPr>
        <w:t xml:space="preserve">              </w:t>
      </w:r>
      <w:r w:rsidRPr="009472F3">
        <w:rPr>
          <w:sz w:val="26"/>
          <w:szCs w:val="26"/>
        </w:rPr>
        <w:t>Candidații care sunt declarați ,,ADMIS” au obligația să depună la instituția de învățământ diploma de bacalaureat, în original, în vederea înmatriculării.</w:t>
      </w:r>
    </w:p>
    <w:p w:rsidR="005E4E69" w:rsidRPr="00B74D41" w:rsidRDefault="005E4E69" w:rsidP="005E4E69">
      <w:pPr>
        <w:autoSpaceDE w:val="0"/>
        <w:autoSpaceDN w:val="0"/>
        <w:adjustRightInd w:val="0"/>
        <w:spacing w:line="276" w:lineRule="auto"/>
        <w:ind w:left="644" w:right="216"/>
        <w:jc w:val="both"/>
        <w:rPr>
          <w:rFonts w:eastAsia="Calibri"/>
          <w:color w:val="000000" w:themeColor="text1"/>
          <w:sz w:val="26"/>
          <w:szCs w:val="26"/>
          <w:lang w:val="en-US"/>
        </w:rPr>
      </w:pPr>
    </w:p>
    <w:p w:rsidR="005E4E69" w:rsidRPr="00B74D41" w:rsidRDefault="005E4E69" w:rsidP="005E4E69">
      <w:pPr>
        <w:autoSpaceDE w:val="0"/>
        <w:autoSpaceDN w:val="0"/>
        <w:adjustRightInd w:val="0"/>
        <w:spacing w:line="276" w:lineRule="auto"/>
        <w:ind w:left="709" w:right="216"/>
        <w:jc w:val="both"/>
        <w:rPr>
          <w:rFonts w:eastAsia="Calibri"/>
          <w:i/>
          <w:noProof/>
          <w:color w:val="000000" w:themeColor="text1"/>
          <w:sz w:val="26"/>
          <w:szCs w:val="26"/>
        </w:rPr>
      </w:pPr>
      <w:r w:rsidRPr="00B74D41">
        <w:rPr>
          <w:rFonts w:eastAsia="Calibri"/>
          <w:color w:val="000000" w:themeColor="text1"/>
          <w:sz w:val="26"/>
          <w:szCs w:val="26"/>
          <w:lang w:val="en-US"/>
        </w:rPr>
        <w:t xml:space="preserve">      </w:t>
      </w:r>
      <w:r w:rsidRPr="00B74D41">
        <w:rPr>
          <w:rFonts w:eastAsia="Calibri"/>
          <w:b/>
          <w:i/>
          <w:noProof/>
          <w:color w:val="000000" w:themeColor="text1"/>
          <w:sz w:val="26"/>
          <w:szCs w:val="26"/>
        </w:rPr>
        <w:t xml:space="preserve"> Candidații care au obținut în străinătate o diplomă echivalentă</w:t>
      </w:r>
      <w:r w:rsidRPr="00B74D41">
        <w:rPr>
          <w:rFonts w:eastAsia="Calibri"/>
          <w:i/>
          <w:noProof/>
          <w:color w:val="000000" w:themeColor="text1"/>
          <w:sz w:val="26"/>
          <w:szCs w:val="26"/>
        </w:rPr>
        <w:t xml:space="preserve"> celei de la examenul național de bacalaureat depun următoarele documente: </w:t>
      </w:r>
    </w:p>
    <w:p w:rsidR="005E4E69" w:rsidRPr="00B74D41" w:rsidRDefault="005E4E69" w:rsidP="005E4E69">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b1) copia diplomei echivalente obținută în străinătate; </w:t>
      </w:r>
    </w:p>
    <w:p w:rsidR="005E4E69" w:rsidRPr="00B74D41" w:rsidRDefault="005E4E69" w:rsidP="005E4E69">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b2) traducerea legalizată a diplomei echivalente; </w:t>
      </w:r>
    </w:p>
    <w:p w:rsidR="005E4E69" w:rsidRDefault="005E4E69" w:rsidP="005E4E69">
      <w:pP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lastRenderedPageBreak/>
        <w:t>b3) atestatul de recunoaștere a studiilor, eliberat de Centrul Național de Recunoaștere și Echivalare a Diplomelor din cadrul Ministerului Educației și Cercetării.</w:t>
      </w:r>
    </w:p>
    <w:p w:rsidR="00E74507" w:rsidRPr="00B81DCF" w:rsidRDefault="00E74507" w:rsidP="00115788">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b/>
          <w:sz w:val="26"/>
          <w:szCs w:val="26"/>
          <w:lang w:val="en-US"/>
        </w:rPr>
        <w:t>copii ale actului de identitate, carnetului de muncă/certificatului stagiu de cotizare</w:t>
      </w:r>
      <w:r w:rsidRPr="00B81DCF">
        <w:rPr>
          <w:rFonts w:eastAsia="Calibri"/>
          <w:sz w:val="26"/>
          <w:szCs w:val="26"/>
          <w:lang w:val="en-US"/>
        </w:rPr>
        <w:t xml:space="preserve"> şi/sau altor documente doveditoare care să ateste vechimea în muncă şi, dacă este cazul, ale </w:t>
      </w:r>
      <w:r w:rsidRPr="00B81DCF">
        <w:rPr>
          <w:rFonts w:eastAsia="Calibri"/>
          <w:b/>
          <w:sz w:val="26"/>
          <w:szCs w:val="26"/>
          <w:lang w:val="en-US"/>
        </w:rPr>
        <w:t>livretului militar</w:t>
      </w:r>
      <w:r w:rsidRPr="00B81DCF">
        <w:rPr>
          <w:rFonts w:eastAsia="Calibri"/>
          <w:sz w:val="26"/>
          <w:szCs w:val="26"/>
          <w:lang w:val="en-US"/>
        </w:rPr>
        <w:t xml:space="preserve">; </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sz w:val="26"/>
          <w:szCs w:val="26"/>
          <w:lang w:val="en-US"/>
        </w:rPr>
        <w:t xml:space="preserve">copii ale </w:t>
      </w:r>
      <w:r w:rsidRPr="00B81DCF">
        <w:rPr>
          <w:rFonts w:eastAsia="Calibri"/>
          <w:b/>
          <w:sz w:val="26"/>
          <w:szCs w:val="26"/>
          <w:lang w:val="en-US"/>
        </w:rPr>
        <w:t>certificatului de naştere al candidatului</w:t>
      </w:r>
      <w:r w:rsidRPr="00B81DCF">
        <w:rPr>
          <w:rFonts w:eastAsia="Calibri"/>
          <w:sz w:val="26"/>
          <w:szCs w:val="26"/>
          <w:lang w:val="en-US"/>
        </w:rPr>
        <w:t xml:space="preserve">, soţului/soţiei şi fiecărui copil, ale certificatului de căsătorie, precum şi, după caz, ale hotărârilor judecătoreşti privind starea civilă; </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b/>
          <w:sz w:val="26"/>
          <w:szCs w:val="26"/>
          <w:lang w:val="en-US"/>
        </w:rPr>
        <w:t>autobiografia</w:t>
      </w:r>
      <w:r w:rsidRPr="00B81DCF">
        <w:rPr>
          <w:sz w:val="26"/>
          <w:szCs w:val="26"/>
        </w:rPr>
        <w:t xml:space="preserve"> (scrisă de mână și întocmită personal de către fiecare candidat după îndrumarul existent în </w:t>
      </w:r>
      <w:r w:rsidRPr="00B81DCF">
        <w:rPr>
          <w:b/>
          <w:sz w:val="26"/>
          <w:szCs w:val="26"/>
        </w:rPr>
        <w:t>anexa 3</w:t>
      </w:r>
      <w:r w:rsidRPr="00B81DCF">
        <w:rPr>
          <w:sz w:val="26"/>
          <w:szCs w:val="26"/>
        </w:rPr>
        <w:t xml:space="preserve"> a prezentului anunț).</w:t>
      </w:r>
      <w:r w:rsidRPr="00B81DCF">
        <w:rPr>
          <w:rFonts w:eastAsia="Calibri"/>
          <w:sz w:val="26"/>
          <w:szCs w:val="26"/>
          <w:lang w:val="en-US"/>
        </w:rPr>
        <w:t xml:space="preserve"> </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b/>
          <w:sz w:val="26"/>
          <w:szCs w:val="26"/>
          <w:lang w:val="en-US"/>
        </w:rPr>
        <w:t>tabelul nominal cu rudele</w:t>
      </w:r>
      <w:r w:rsidRPr="00B81DCF">
        <w:rPr>
          <w:rFonts w:eastAsia="Calibri"/>
          <w:sz w:val="26"/>
          <w:szCs w:val="26"/>
          <w:lang w:val="en-US"/>
        </w:rPr>
        <w:t xml:space="preserve"> candidatului şi soţul/soţia candidatului- </w:t>
      </w:r>
      <w:r w:rsidRPr="00B81DCF">
        <w:rPr>
          <w:b/>
          <w:sz w:val="26"/>
          <w:szCs w:val="26"/>
        </w:rPr>
        <w:t xml:space="preserve">anexa nr. 4 </w:t>
      </w:r>
      <w:r w:rsidRPr="00B81DCF">
        <w:rPr>
          <w:sz w:val="26"/>
          <w:szCs w:val="26"/>
        </w:rPr>
        <w:t>a prezentului anunț</w:t>
      </w:r>
      <w:r w:rsidRPr="00B81DCF">
        <w:rPr>
          <w:rFonts w:eastAsia="Calibri"/>
          <w:sz w:val="26"/>
          <w:szCs w:val="26"/>
          <w:lang w:val="en-US"/>
        </w:rPr>
        <w:t>;</w:t>
      </w:r>
    </w:p>
    <w:p w:rsidR="00512894" w:rsidRPr="00E279E9" w:rsidRDefault="00512894" w:rsidP="00512894">
      <w:pPr>
        <w:pStyle w:val="Default"/>
        <w:numPr>
          <w:ilvl w:val="0"/>
          <w:numId w:val="1"/>
        </w:numPr>
        <w:spacing w:line="276" w:lineRule="auto"/>
        <w:jc w:val="both"/>
        <w:rPr>
          <w:noProof/>
          <w:sz w:val="26"/>
          <w:szCs w:val="26"/>
        </w:rPr>
      </w:pPr>
      <w:r w:rsidRPr="00E279E9">
        <w:rPr>
          <w:noProof/>
          <w:sz w:val="26"/>
          <w:szCs w:val="26"/>
        </w:rPr>
        <w:t>Extras de pe cazierul judiciar/certificat de cazier judiciar (</w:t>
      </w:r>
      <w:r w:rsidRPr="00E279E9">
        <w:rPr>
          <w:i/>
          <w:noProof/>
          <w:sz w:val="26"/>
          <w:szCs w:val="26"/>
        </w:rPr>
        <w:t>Extrasul de pe cazierul judiciar se solicită de către compartimentul cu sarcini de recrutare, pe baza consimțământului expres al candidatului. Extrasul poate fi înlocuit și de un certificat de cazier judiciar, în termen de valabilitate, depus de candidat</w:t>
      </w:r>
      <w:r w:rsidRPr="00E279E9">
        <w:rPr>
          <w:noProof/>
          <w:sz w:val="26"/>
          <w:szCs w:val="26"/>
        </w:rPr>
        <w:t xml:space="preserve">); </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b/>
          <w:sz w:val="26"/>
          <w:szCs w:val="26"/>
          <w:u w:val="single"/>
          <w:lang w:val="en-US"/>
        </w:rPr>
        <w:t>o</w:t>
      </w:r>
      <w:r w:rsidRPr="00B81DCF">
        <w:rPr>
          <w:rFonts w:eastAsia="Calibri"/>
          <w:sz w:val="26"/>
          <w:szCs w:val="26"/>
          <w:lang w:val="en-US"/>
        </w:rPr>
        <w:t xml:space="preserve"> fotografie color 9x12 cm; </w:t>
      </w:r>
    </w:p>
    <w:p w:rsidR="00E74507" w:rsidRPr="00B81DCF" w:rsidRDefault="00E74507" w:rsidP="00E74507">
      <w:pPr>
        <w:numPr>
          <w:ilvl w:val="0"/>
          <w:numId w:val="1"/>
        </w:numPr>
        <w:autoSpaceDE w:val="0"/>
        <w:autoSpaceDN w:val="0"/>
        <w:adjustRightInd w:val="0"/>
        <w:spacing w:after="68"/>
        <w:ind w:right="216"/>
        <w:jc w:val="both"/>
        <w:rPr>
          <w:rFonts w:eastAsia="Calibri"/>
          <w:b/>
          <w:sz w:val="26"/>
          <w:szCs w:val="26"/>
          <w:lang w:val="en-US"/>
        </w:rPr>
      </w:pPr>
      <w:r w:rsidRPr="00B81DCF">
        <w:rPr>
          <w:rFonts w:eastAsia="Calibri"/>
          <w:b/>
          <w:sz w:val="26"/>
          <w:szCs w:val="26"/>
          <w:lang w:val="en-US"/>
        </w:rPr>
        <w:t xml:space="preserve">adeverința medicală completată de medicul de familie și consimțământul informat (model </w:t>
      </w:r>
      <w:r w:rsidRPr="00B81DCF">
        <w:rPr>
          <w:b/>
          <w:sz w:val="26"/>
          <w:szCs w:val="26"/>
        </w:rPr>
        <w:t>Anexa 8</w:t>
      </w:r>
      <w:r w:rsidRPr="00B81DCF">
        <w:rPr>
          <w:rFonts w:eastAsia="Calibri"/>
          <w:b/>
          <w:sz w:val="26"/>
          <w:szCs w:val="26"/>
          <w:lang w:val="en-US"/>
        </w:rPr>
        <w:t xml:space="preserve"> ) </w:t>
      </w:r>
      <w:r w:rsidRPr="00B81DCF">
        <w:rPr>
          <w:sz w:val="26"/>
          <w:szCs w:val="26"/>
        </w:rPr>
        <w:t xml:space="preserve"> și </w:t>
      </w:r>
      <w:r w:rsidRPr="00B81DCF">
        <w:rPr>
          <w:b/>
          <w:sz w:val="26"/>
          <w:szCs w:val="26"/>
        </w:rPr>
        <w:t>fişa medicală-tip</w:t>
      </w:r>
      <w:r w:rsidRPr="00B81DCF">
        <w:rPr>
          <w:sz w:val="26"/>
          <w:szCs w:val="26"/>
        </w:rPr>
        <w:t xml:space="preserve"> de încadrare în M.A.I.</w:t>
      </w:r>
      <w:r w:rsidRPr="00B81DCF">
        <w:rPr>
          <w:rFonts w:eastAsia="Calibri"/>
          <w:b/>
          <w:sz w:val="26"/>
          <w:szCs w:val="26"/>
          <w:lang w:val="en-US"/>
        </w:rPr>
        <w:t xml:space="preserve"> ;</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sz w:val="26"/>
          <w:szCs w:val="26"/>
          <w:lang w:val="en-US"/>
        </w:rPr>
        <w:t xml:space="preserve"> avizul psihologic (se depune de unitatea de recrutare!);</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rFonts w:eastAsia="Calibri"/>
          <w:sz w:val="26"/>
          <w:szCs w:val="26"/>
          <w:lang w:val="en-US"/>
        </w:rPr>
        <w:t xml:space="preserve"> caracterizarea de la ultimul loc de muncă (respectiv de la ultima instituţie de învăţământ absolvită (</w:t>
      </w:r>
      <w:r w:rsidRPr="00B81DCF">
        <w:rPr>
          <w:b/>
          <w:sz w:val="26"/>
          <w:szCs w:val="26"/>
        </w:rPr>
        <w:t xml:space="preserve">anexa nr. 7 </w:t>
      </w:r>
      <w:r w:rsidRPr="00B81DCF">
        <w:rPr>
          <w:sz w:val="26"/>
          <w:szCs w:val="26"/>
        </w:rPr>
        <w:t>a prezentului anunț)</w:t>
      </w:r>
      <w:r w:rsidRPr="00B81DCF">
        <w:rPr>
          <w:rFonts w:eastAsia="Calibri"/>
          <w:sz w:val="26"/>
          <w:szCs w:val="26"/>
          <w:lang w:val="en-US"/>
        </w:rPr>
        <w:t>;</w:t>
      </w:r>
    </w:p>
    <w:p w:rsidR="00E74507" w:rsidRPr="00B81DCF" w:rsidRDefault="00E74507" w:rsidP="00E74507">
      <w:pPr>
        <w:numPr>
          <w:ilvl w:val="0"/>
          <w:numId w:val="1"/>
        </w:numPr>
        <w:autoSpaceDE w:val="0"/>
        <w:autoSpaceDN w:val="0"/>
        <w:adjustRightInd w:val="0"/>
        <w:spacing w:after="68"/>
        <w:ind w:right="216"/>
        <w:jc w:val="both"/>
        <w:rPr>
          <w:rFonts w:eastAsia="Calibri"/>
          <w:sz w:val="26"/>
          <w:szCs w:val="26"/>
          <w:lang w:val="en-US"/>
        </w:rPr>
      </w:pPr>
      <w:r w:rsidRPr="00B81DCF">
        <w:rPr>
          <w:iCs/>
          <w:sz w:val="26"/>
          <w:szCs w:val="26"/>
          <w:lang w:val="it-IT"/>
        </w:rPr>
        <w:t xml:space="preserve">consimțământului privind solicitarea extrasului de pe cazierul judiciar, </w:t>
      </w:r>
      <w:r w:rsidRPr="00B81DCF">
        <w:rPr>
          <w:rFonts w:eastAsia="Calibri"/>
          <w:sz w:val="26"/>
          <w:szCs w:val="26"/>
          <w:lang w:val="en-US"/>
        </w:rPr>
        <w:t>(</w:t>
      </w:r>
      <w:r w:rsidRPr="00B81DCF">
        <w:rPr>
          <w:b/>
          <w:sz w:val="26"/>
          <w:szCs w:val="26"/>
        </w:rPr>
        <w:t xml:space="preserve">anexa nr. 6 </w:t>
      </w:r>
      <w:r w:rsidRPr="00B81DCF">
        <w:rPr>
          <w:sz w:val="26"/>
          <w:szCs w:val="26"/>
        </w:rPr>
        <w:t>a prezentului anunț)</w:t>
      </w:r>
      <w:r w:rsidRPr="00B81DCF">
        <w:rPr>
          <w:iCs/>
          <w:sz w:val="26"/>
          <w:szCs w:val="26"/>
          <w:lang w:val="it-IT"/>
        </w:rPr>
        <w:t>;</w:t>
      </w:r>
    </w:p>
    <w:p w:rsidR="00246BBC" w:rsidRPr="00B81DCF" w:rsidRDefault="005F2909" w:rsidP="00333E7B">
      <w:pPr>
        <w:numPr>
          <w:ilvl w:val="0"/>
          <w:numId w:val="1"/>
        </w:numPr>
        <w:tabs>
          <w:tab w:val="left" w:pos="426"/>
          <w:tab w:val="left" w:pos="851"/>
        </w:tabs>
        <w:spacing w:line="276" w:lineRule="auto"/>
        <w:jc w:val="both"/>
        <w:rPr>
          <w:color w:val="000000"/>
          <w:sz w:val="26"/>
          <w:szCs w:val="26"/>
        </w:rPr>
      </w:pPr>
      <w:r w:rsidRPr="00B81DCF">
        <w:rPr>
          <w:color w:val="000000"/>
          <w:sz w:val="26"/>
          <w:szCs w:val="26"/>
        </w:rPr>
        <w:t xml:space="preserve">dovada achitării taxei de înscriere, în valoare de 250 lei, prin virament bancar, </w:t>
      </w:r>
      <w:r w:rsidRPr="00B81DCF">
        <w:rPr>
          <w:b/>
          <w:color w:val="000000"/>
          <w:sz w:val="26"/>
          <w:szCs w:val="26"/>
        </w:rPr>
        <w:t>în contul RO35TREZ70120F330500XXXX, CF 4204267</w:t>
      </w:r>
      <w:r w:rsidRPr="00B81DCF">
        <w:rPr>
          <w:color w:val="000000"/>
          <w:sz w:val="26"/>
          <w:szCs w:val="26"/>
        </w:rPr>
        <w:t xml:space="preserve">, deschis la Trezoreria Sector 1 București, </w:t>
      </w:r>
      <w:r w:rsidRPr="00B81DCF">
        <w:rPr>
          <w:b/>
          <w:color w:val="000000"/>
          <w:sz w:val="26"/>
          <w:szCs w:val="26"/>
        </w:rPr>
        <w:t>beneficiar UM 0418 București,</w:t>
      </w:r>
      <w:r w:rsidRPr="00B81DCF">
        <w:rPr>
          <w:color w:val="000000"/>
          <w:sz w:val="26"/>
          <w:szCs w:val="26"/>
        </w:rPr>
        <w:t xml:space="preserve"> cu </w:t>
      </w:r>
      <w:r w:rsidRPr="00B81DCF">
        <w:rPr>
          <w:b/>
          <w:color w:val="000000"/>
          <w:sz w:val="26"/>
          <w:szCs w:val="26"/>
        </w:rPr>
        <w:t xml:space="preserve">mențiunea </w:t>
      </w:r>
      <w:r w:rsidRPr="00512894">
        <w:rPr>
          <w:b/>
          <w:color w:val="000000"/>
          <w:sz w:val="26"/>
          <w:szCs w:val="26"/>
          <w:u w:val="single"/>
        </w:rPr>
        <w:t>Taxă înscriere licență pentru numele și prenumele candidatului</w:t>
      </w:r>
      <w:r w:rsidRPr="00512894">
        <w:rPr>
          <w:color w:val="000000"/>
          <w:sz w:val="26"/>
          <w:szCs w:val="26"/>
          <w:u w:val="single"/>
        </w:rPr>
        <w:t xml:space="preserve"> </w:t>
      </w:r>
      <w:r w:rsidRPr="00B81DCF">
        <w:rPr>
          <w:color w:val="000000"/>
          <w:sz w:val="26"/>
          <w:szCs w:val="26"/>
        </w:rPr>
        <w:t>sau, după caz, adeverință din care să rezulte că sunt îndeplinite condițiile de exceptare de la plata taxei</w:t>
      </w:r>
      <w:r w:rsidRPr="00B81DCF">
        <w:rPr>
          <w:b/>
          <w:color w:val="000000"/>
          <w:sz w:val="26"/>
          <w:szCs w:val="26"/>
        </w:rPr>
        <w:t xml:space="preserve"> </w:t>
      </w:r>
      <w:r w:rsidRPr="00B81DCF">
        <w:rPr>
          <w:color w:val="000000"/>
          <w:sz w:val="26"/>
          <w:szCs w:val="26"/>
        </w:rPr>
        <w:t>(situațiile acceptate pentru scutirea de la plata taxei de înscriere sunt prevăzute la art. 5 alin. (</w:t>
      </w:r>
      <w:r w:rsidR="00D625C1" w:rsidRPr="00B81DCF">
        <w:rPr>
          <w:color w:val="000000"/>
          <w:sz w:val="26"/>
          <w:szCs w:val="26"/>
        </w:rPr>
        <w:t>6</w:t>
      </w:r>
      <w:r w:rsidRPr="00B81DCF">
        <w:rPr>
          <w:color w:val="000000"/>
          <w:sz w:val="26"/>
          <w:szCs w:val="26"/>
        </w:rPr>
        <w:t>) din</w:t>
      </w:r>
      <w:r w:rsidRPr="00B81DCF">
        <w:rPr>
          <w:i/>
          <w:color w:val="000000"/>
          <w:sz w:val="26"/>
          <w:szCs w:val="26"/>
        </w:rPr>
        <w:t xml:space="preserve"> Metodologia de organizare și desfășurare a concursului de admitere la studiile universitare de licență din Academia Naţională de Informaţii „Mihai Viteazul”</w:t>
      </w:r>
      <w:r w:rsidRPr="00B81DCF">
        <w:rPr>
          <w:color w:val="000000"/>
          <w:sz w:val="26"/>
          <w:szCs w:val="26"/>
        </w:rPr>
        <w:t xml:space="preserve"> din </w:t>
      </w:r>
      <w:r w:rsidR="00512894">
        <w:rPr>
          <w:color w:val="000000"/>
          <w:sz w:val="26"/>
          <w:szCs w:val="26"/>
        </w:rPr>
        <w:t>28.02.2025</w:t>
      </w:r>
      <w:r w:rsidRPr="00B81DCF">
        <w:rPr>
          <w:color w:val="000000"/>
          <w:sz w:val="26"/>
          <w:szCs w:val="26"/>
        </w:rPr>
        <w:t>, postată pe site-ul instituției de învățământ superior); Achitarea taxei de înscriere se face doar de către candidații validați pentru a participa la concursul de a</w:t>
      </w:r>
      <w:r w:rsidR="00D625C1" w:rsidRPr="00B81DCF">
        <w:rPr>
          <w:color w:val="000000"/>
          <w:sz w:val="26"/>
          <w:szCs w:val="26"/>
        </w:rPr>
        <w:t>d</w:t>
      </w:r>
      <w:r w:rsidRPr="00B81DCF">
        <w:rPr>
          <w:color w:val="000000"/>
          <w:sz w:val="26"/>
          <w:szCs w:val="26"/>
        </w:rPr>
        <w:t>mitere de instituțiile beneficiare.</w:t>
      </w:r>
      <w:r w:rsidR="00246BBC" w:rsidRPr="00B81DCF">
        <w:rPr>
          <w:color w:val="000000"/>
          <w:sz w:val="26"/>
          <w:szCs w:val="26"/>
        </w:rPr>
        <w:t xml:space="preserve">     </w:t>
      </w:r>
    </w:p>
    <w:p w:rsidR="00E74507" w:rsidRPr="00B81DCF" w:rsidRDefault="00E74507" w:rsidP="00333E7B">
      <w:pPr>
        <w:numPr>
          <w:ilvl w:val="0"/>
          <w:numId w:val="1"/>
        </w:numPr>
        <w:autoSpaceDE w:val="0"/>
        <w:autoSpaceDN w:val="0"/>
        <w:adjustRightInd w:val="0"/>
        <w:spacing w:after="68" w:line="276" w:lineRule="auto"/>
        <w:ind w:right="216"/>
        <w:jc w:val="both"/>
        <w:rPr>
          <w:rFonts w:eastAsia="Calibri"/>
          <w:sz w:val="26"/>
          <w:szCs w:val="26"/>
          <w:lang w:val="en-US"/>
        </w:rPr>
      </w:pPr>
      <w:r w:rsidRPr="00B81DCF">
        <w:rPr>
          <w:iCs/>
          <w:sz w:val="26"/>
          <w:szCs w:val="26"/>
          <w:lang w:val="it-IT"/>
        </w:rPr>
        <w:t>dosar plic;</w:t>
      </w:r>
    </w:p>
    <w:p w:rsidR="00E74507" w:rsidRPr="00B81DCF" w:rsidRDefault="00E74507" w:rsidP="00333E7B">
      <w:pPr>
        <w:numPr>
          <w:ilvl w:val="0"/>
          <w:numId w:val="1"/>
        </w:numPr>
        <w:autoSpaceDE w:val="0"/>
        <w:autoSpaceDN w:val="0"/>
        <w:adjustRightInd w:val="0"/>
        <w:spacing w:after="68" w:line="276" w:lineRule="auto"/>
        <w:ind w:right="216"/>
        <w:jc w:val="both"/>
        <w:rPr>
          <w:rFonts w:eastAsia="Calibri"/>
          <w:sz w:val="26"/>
          <w:szCs w:val="26"/>
          <w:lang w:val="en-US"/>
        </w:rPr>
      </w:pPr>
      <w:r w:rsidRPr="00B81DCF">
        <w:rPr>
          <w:iCs/>
          <w:sz w:val="26"/>
          <w:szCs w:val="26"/>
          <w:lang w:val="it-IT"/>
        </w:rPr>
        <w:t>copie permis de conducere (dacă se deține).</w:t>
      </w:r>
    </w:p>
    <w:p w:rsidR="00E74507" w:rsidRPr="00B81DCF" w:rsidRDefault="00E74507" w:rsidP="00333E7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sz w:val="26"/>
          <w:szCs w:val="26"/>
          <w:lang w:val="en-US"/>
        </w:rPr>
      </w:pPr>
      <w:r w:rsidRPr="00B81DCF">
        <w:rPr>
          <w:b/>
          <w:sz w:val="26"/>
          <w:szCs w:val="26"/>
          <w:lang w:val="en-US"/>
        </w:rPr>
        <w:t xml:space="preserve">           </w:t>
      </w:r>
      <w:r w:rsidR="005F2909" w:rsidRPr="00B81DCF">
        <w:rPr>
          <w:b/>
          <w:sz w:val="26"/>
          <w:szCs w:val="26"/>
          <w:u w:val="single"/>
          <w:lang w:val="en-US"/>
        </w:rPr>
        <w:t xml:space="preserve">Documentele  de la punctele </w:t>
      </w:r>
      <w:r w:rsidRPr="00B81DCF">
        <w:rPr>
          <w:b/>
          <w:sz w:val="26"/>
          <w:szCs w:val="26"/>
          <w:u w:val="single"/>
          <w:lang w:val="en-US"/>
        </w:rPr>
        <w:t xml:space="preserve"> 5, 6</w:t>
      </w:r>
      <w:r w:rsidR="005F2909" w:rsidRPr="00B81DCF">
        <w:rPr>
          <w:b/>
          <w:sz w:val="26"/>
          <w:szCs w:val="26"/>
          <w:u w:val="single"/>
          <w:lang w:val="en-US"/>
        </w:rPr>
        <w:t>, 7</w:t>
      </w:r>
      <w:r w:rsidRPr="00B81DCF">
        <w:rPr>
          <w:b/>
          <w:sz w:val="26"/>
          <w:szCs w:val="26"/>
          <w:u w:val="single"/>
          <w:lang w:val="en-US"/>
        </w:rPr>
        <w:t xml:space="preserve"> și 1</w:t>
      </w:r>
      <w:r w:rsidR="005F2909" w:rsidRPr="00B81DCF">
        <w:rPr>
          <w:b/>
          <w:sz w:val="26"/>
          <w:szCs w:val="26"/>
          <w:u w:val="single"/>
          <w:lang w:val="en-US"/>
        </w:rPr>
        <w:t>8</w:t>
      </w:r>
      <w:r w:rsidRPr="00B81DCF">
        <w:rPr>
          <w:b/>
          <w:sz w:val="26"/>
          <w:szCs w:val="26"/>
          <w:u w:val="single"/>
          <w:lang w:val="en-US"/>
        </w:rPr>
        <w:t xml:space="preserve"> vor fi prezentate de către candidat, în original și copie simplă,</w:t>
      </w:r>
      <w:r w:rsidRPr="00B81DCF">
        <w:rPr>
          <w:sz w:val="26"/>
          <w:szCs w:val="26"/>
          <w:lang w:val="en-US"/>
        </w:rPr>
        <w:t xml:space="preserve"> urmând ca fotocopiile acestora s</w:t>
      </w:r>
      <w:r w:rsidRPr="00B81DCF">
        <w:rPr>
          <w:sz w:val="26"/>
          <w:szCs w:val="26"/>
        </w:rPr>
        <w:t xml:space="preserve">ă </w:t>
      </w:r>
      <w:r w:rsidRPr="00B81DCF">
        <w:rPr>
          <w:sz w:val="26"/>
          <w:szCs w:val="26"/>
          <w:lang w:val="en-US"/>
        </w:rPr>
        <w:t xml:space="preserve">fie certificate pentru conformitate și semnate de persoana desemnată și de candidat. Originalele documentelor prezentate se restituie candidatului după verificarea copiilor. Precizăm faptul că nu se acceptă copierea </w:t>
      </w:r>
      <w:r w:rsidRPr="00B81DCF">
        <w:rPr>
          <w:sz w:val="26"/>
          <w:szCs w:val="26"/>
          <w:lang w:val="en-US"/>
        </w:rPr>
        <w:lastRenderedPageBreak/>
        <w:t xml:space="preserve">documentelor originale care prezintă deteriorări sau alterări ale elementelor de siguranţă şi care nu permit stabilirea autenticităţii acestora sau sunt plastifiate. </w:t>
      </w:r>
    </w:p>
    <w:p w:rsidR="00E74507" w:rsidRPr="00B81DCF" w:rsidRDefault="00E74507" w:rsidP="00333E7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b/>
          <w:sz w:val="26"/>
          <w:szCs w:val="26"/>
          <w:u w:val="single"/>
          <w:lang w:val="en-US"/>
        </w:rPr>
      </w:pPr>
      <w:r w:rsidRPr="00B81DCF">
        <w:rPr>
          <w:b/>
          <w:sz w:val="26"/>
          <w:szCs w:val="26"/>
          <w:lang w:val="en-US"/>
        </w:rPr>
        <w:t xml:space="preserve">        </w:t>
      </w:r>
      <w:r w:rsidRPr="00B81DCF">
        <w:rPr>
          <w:b/>
          <w:sz w:val="26"/>
          <w:szCs w:val="26"/>
          <w:u w:val="single"/>
          <w:lang w:val="en-US"/>
        </w:rPr>
        <w:t>În situaţia în care, din iniţiativa candidatului se prezintă la dosar copii legalizate ale unor documente, acestea vor fi acceptate.</w:t>
      </w:r>
    </w:p>
    <w:p w:rsidR="005F2909" w:rsidRPr="00B81DCF" w:rsidRDefault="00E74507" w:rsidP="00333E7B">
      <w:pPr>
        <w:spacing w:line="276" w:lineRule="auto"/>
        <w:ind w:right="216" w:firstLine="426"/>
        <w:jc w:val="both"/>
        <w:rPr>
          <w:b/>
          <w:color w:val="000000"/>
          <w:sz w:val="26"/>
          <w:szCs w:val="26"/>
        </w:rPr>
      </w:pPr>
      <w:r w:rsidRPr="00B81DCF">
        <w:rPr>
          <w:sz w:val="26"/>
          <w:szCs w:val="26"/>
          <w:lang w:val="es-ES"/>
        </w:rPr>
        <w:t xml:space="preserve">      </w:t>
      </w:r>
      <w:r w:rsidR="005F2909" w:rsidRPr="00B81DCF">
        <w:rPr>
          <w:color w:val="000000"/>
          <w:sz w:val="26"/>
          <w:szCs w:val="26"/>
        </w:rPr>
        <w:t xml:space="preserve">Suplimentar, candidaţii la </w:t>
      </w:r>
      <w:r w:rsidR="005F2909" w:rsidRPr="00B81DCF">
        <w:rPr>
          <w:b/>
          <w:color w:val="000000"/>
          <w:sz w:val="26"/>
          <w:szCs w:val="26"/>
        </w:rPr>
        <w:t>Academia Națională de Informații ,,Mihai Viteazul”,</w:t>
      </w:r>
      <w:r w:rsidR="005F2909" w:rsidRPr="00B81DCF">
        <w:rPr>
          <w:color w:val="000000"/>
          <w:sz w:val="26"/>
          <w:szCs w:val="26"/>
        </w:rPr>
        <w:t xml:space="preserve"> care au </w:t>
      </w:r>
      <w:r w:rsidR="005F2909" w:rsidRPr="00B81DCF">
        <w:rPr>
          <w:color w:val="000000"/>
          <w:sz w:val="26"/>
          <w:szCs w:val="26"/>
          <w:u w:val="single"/>
        </w:rPr>
        <w:t>dosarele de recrutare corect și complet întocmite</w:t>
      </w:r>
      <w:r w:rsidR="005F2909" w:rsidRPr="00B81DCF">
        <w:rPr>
          <w:color w:val="000000"/>
          <w:sz w:val="26"/>
          <w:szCs w:val="26"/>
        </w:rPr>
        <w:t xml:space="preserve"> (și care au promovat probele eliminatorii efectuate la instituția beneficiară) exprimă </w:t>
      </w:r>
      <w:r w:rsidR="005F2909" w:rsidRPr="00B81DCF">
        <w:rPr>
          <w:b/>
          <w:color w:val="000000"/>
          <w:sz w:val="26"/>
          <w:szCs w:val="26"/>
          <w:u w:val="single"/>
        </w:rPr>
        <w:t>ON-LINE</w:t>
      </w:r>
      <w:r w:rsidR="005F2909" w:rsidRPr="00B81DCF">
        <w:rPr>
          <w:color w:val="000000"/>
          <w:sz w:val="26"/>
          <w:szCs w:val="26"/>
        </w:rPr>
        <w:t xml:space="preserve"> opțiunea de a participa la concursul de admitere organizat de </w:t>
      </w:r>
      <w:r w:rsidR="005F2909" w:rsidRPr="00B81DCF">
        <w:rPr>
          <w:b/>
          <w:color w:val="000000"/>
          <w:sz w:val="26"/>
          <w:szCs w:val="26"/>
        </w:rPr>
        <w:t>instituția de învățământ superior</w:t>
      </w:r>
      <w:r w:rsidR="005F2909" w:rsidRPr="00B81DCF">
        <w:rPr>
          <w:color w:val="000000"/>
          <w:sz w:val="26"/>
          <w:szCs w:val="26"/>
        </w:rPr>
        <w:t xml:space="preserve"> prin completarea </w:t>
      </w:r>
      <w:r w:rsidR="005F2909" w:rsidRPr="00B81DCF">
        <w:rPr>
          <w:b/>
          <w:color w:val="000000"/>
          <w:sz w:val="26"/>
          <w:szCs w:val="26"/>
        </w:rPr>
        <w:t>cererii-tip adresată rectorului Academiei.</w:t>
      </w:r>
      <w:r w:rsidR="005F2909" w:rsidRPr="00B81DCF">
        <w:rPr>
          <w:color w:val="000000"/>
          <w:sz w:val="26"/>
          <w:szCs w:val="26"/>
        </w:rPr>
        <w:t xml:space="preserve"> Formularul, se completează, se scanează în format PDF și se transmite la adresa de mail </w:t>
      </w:r>
      <w:hyperlink r:id="rId13" w:history="1">
        <w:r w:rsidR="005F2909" w:rsidRPr="00512894">
          <w:rPr>
            <w:rStyle w:val="Hyperlink"/>
            <w:b/>
            <w:color w:val="auto"/>
            <w:sz w:val="26"/>
            <w:szCs w:val="26"/>
          </w:rPr>
          <w:t>admitere</w:t>
        </w:r>
        <w:r w:rsidR="00512894">
          <w:rPr>
            <w:rStyle w:val="Hyperlink"/>
            <w:b/>
            <w:color w:val="auto"/>
            <w:sz w:val="26"/>
            <w:szCs w:val="26"/>
          </w:rPr>
          <w:t>fi</w:t>
        </w:r>
        <w:r w:rsidR="005F2909" w:rsidRPr="00512894">
          <w:rPr>
            <w:rStyle w:val="Hyperlink"/>
            <w:b/>
            <w:color w:val="auto"/>
            <w:sz w:val="26"/>
            <w:szCs w:val="26"/>
          </w:rPr>
          <w:t>202</w:t>
        </w:r>
        <w:r w:rsidR="00512894" w:rsidRPr="00512894">
          <w:rPr>
            <w:rStyle w:val="Hyperlink"/>
            <w:b/>
            <w:color w:val="auto"/>
            <w:sz w:val="26"/>
            <w:szCs w:val="26"/>
          </w:rPr>
          <w:t>5</w:t>
        </w:r>
        <w:r w:rsidR="005F2909" w:rsidRPr="00512894">
          <w:rPr>
            <w:rStyle w:val="Hyperlink"/>
            <w:b/>
            <w:color w:val="auto"/>
            <w:sz w:val="26"/>
            <w:szCs w:val="26"/>
          </w:rPr>
          <w:t>@animv.ro</w:t>
        </w:r>
      </w:hyperlink>
      <w:r w:rsidR="005F2909" w:rsidRPr="00512894">
        <w:rPr>
          <w:sz w:val="26"/>
          <w:szCs w:val="26"/>
        </w:rPr>
        <w:t xml:space="preserve"> </w:t>
      </w:r>
      <w:r w:rsidR="005F2909" w:rsidRPr="00B81DCF">
        <w:rPr>
          <w:color w:val="000000"/>
          <w:sz w:val="26"/>
          <w:szCs w:val="26"/>
        </w:rPr>
        <w:t xml:space="preserve">(Facultatea de Informații) respectiv la adresa de e-mail </w:t>
      </w:r>
      <w:r w:rsidR="005F2909" w:rsidRPr="00512894">
        <w:rPr>
          <w:b/>
          <w:sz w:val="26"/>
          <w:szCs w:val="26"/>
          <w:u w:val="single"/>
        </w:rPr>
        <w:t>admitere</w:t>
      </w:r>
      <w:hyperlink r:id="rId14" w:history="1">
        <w:r w:rsidR="00512894">
          <w:rPr>
            <w:rStyle w:val="Hyperlink"/>
            <w:b/>
            <w:color w:val="auto"/>
            <w:sz w:val="26"/>
            <w:szCs w:val="26"/>
          </w:rPr>
          <w:t>fsi</w:t>
        </w:r>
        <w:r w:rsidR="005F2909" w:rsidRPr="00512894">
          <w:rPr>
            <w:rStyle w:val="Hyperlink"/>
            <w:b/>
            <w:color w:val="auto"/>
            <w:sz w:val="26"/>
            <w:szCs w:val="26"/>
          </w:rPr>
          <w:t>202</w:t>
        </w:r>
        <w:r w:rsidR="00512894" w:rsidRPr="00512894">
          <w:rPr>
            <w:rStyle w:val="Hyperlink"/>
            <w:b/>
            <w:color w:val="auto"/>
            <w:sz w:val="26"/>
            <w:szCs w:val="26"/>
          </w:rPr>
          <w:t>5</w:t>
        </w:r>
        <w:r w:rsidR="005F2909" w:rsidRPr="00512894">
          <w:rPr>
            <w:rStyle w:val="Hyperlink"/>
            <w:b/>
            <w:color w:val="auto"/>
            <w:sz w:val="26"/>
            <w:szCs w:val="26"/>
          </w:rPr>
          <w:t>@animv.ro</w:t>
        </w:r>
      </w:hyperlink>
      <w:r w:rsidR="005F2909" w:rsidRPr="00512894">
        <w:rPr>
          <w:sz w:val="26"/>
          <w:szCs w:val="26"/>
        </w:rPr>
        <w:t xml:space="preserve"> </w:t>
      </w:r>
      <w:r w:rsidR="005F2909" w:rsidRPr="00B81DCF">
        <w:rPr>
          <w:color w:val="000000"/>
          <w:sz w:val="26"/>
          <w:szCs w:val="26"/>
        </w:rPr>
        <w:t xml:space="preserve">(Facultatea de Studii de Inteligence) în intervalul </w:t>
      </w:r>
      <w:r w:rsidR="00115788" w:rsidRPr="00B81DCF">
        <w:rPr>
          <w:b/>
          <w:color w:val="000000"/>
          <w:sz w:val="26"/>
          <w:szCs w:val="26"/>
        </w:rPr>
        <w:t xml:space="preserve">03.06- </w:t>
      </w:r>
      <w:r w:rsidR="00512894">
        <w:rPr>
          <w:b/>
          <w:color w:val="000000"/>
          <w:sz w:val="26"/>
          <w:szCs w:val="26"/>
        </w:rPr>
        <w:t>03.07.2025</w:t>
      </w:r>
      <w:r w:rsidR="00115788" w:rsidRPr="00B81DCF">
        <w:rPr>
          <w:b/>
          <w:color w:val="000000"/>
          <w:sz w:val="26"/>
          <w:szCs w:val="26"/>
        </w:rPr>
        <w:t>.</w:t>
      </w:r>
    </w:p>
    <w:p w:rsidR="00284EE7" w:rsidRPr="006156C7" w:rsidRDefault="00284EE7" w:rsidP="00284EE7">
      <w:pPr>
        <w:tabs>
          <w:tab w:val="left" w:pos="9639"/>
        </w:tabs>
        <w:spacing w:line="276" w:lineRule="auto"/>
        <w:ind w:right="358" w:firstLine="360"/>
        <w:jc w:val="both"/>
        <w:rPr>
          <w:sz w:val="26"/>
          <w:szCs w:val="26"/>
        </w:rPr>
      </w:pPr>
      <w:r w:rsidRPr="006156C7">
        <w:rPr>
          <w:sz w:val="26"/>
          <w:szCs w:val="26"/>
        </w:rPr>
        <w:t>Pot fi recrutați numai absolvenți de liceu care au promovat examenul național de bacalaureat și care prezintă la recrutare copia diplomei de bacalaureat și a foii matricole aferente.</w:t>
      </w:r>
    </w:p>
    <w:p w:rsidR="00284EE7" w:rsidRPr="006156C7" w:rsidRDefault="00284EE7" w:rsidP="00284EE7">
      <w:pPr>
        <w:tabs>
          <w:tab w:val="left" w:pos="9639"/>
        </w:tabs>
        <w:spacing w:line="276" w:lineRule="auto"/>
        <w:ind w:right="358" w:firstLine="360"/>
        <w:jc w:val="both"/>
        <w:rPr>
          <w:b/>
          <w:sz w:val="26"/>
          <w:szCs w:val="26"/>
          <w:u w:val="single"/>
        </w:rPr>
      </w:pPr>
      <w:r w:rsidRPr="006156C7">
        <w:rPr>
          <w:sz w:val="26"/>
          <w:szCs w:val="26"/>
        </w:rPr>
        <w:t xml:space="preserve">Excepție de la prezentarea la recrutare a actelor de studii (diplomă de bacalaureat și  foaie matricolă aferentă) fac candidații promoției 2025, care depun la dosarul de recrutare </w:t>
      </w:r>
      <w:r w:rsidRPr="006156C7">
        <w:rPr>
          <w:b/>
          <w:sz w:val="26"/>
          <w:szCs w:val="26"/>
        </w:rPr>
        <w:t>o adeverință eliberată de către instituția de învățământ (</w:t>
      </w:r>
      <w:r w:rsidRPr="006156C7">
        <w:rPr>
          <w:sz w:val="26"/>
          <w:szCs w:val="26"/>
        </w:rPr>
        <w:t xml:space="preserve">care îndeplinește condițiile de valabilitate) </w:t>
      </w:r>
      <w:r w:rsidRPr="006156C7">
        <w:rPr>
          <w:b/>
          <w:sz w:val="26"/>
          <w:szCs w:val="26"/>
          <w:u w:val="single"/>
        </w:rPr>
        <w:t>din care să reiasă faptul că sunt înscriși la sesiunea de bacalaureat 2025.</w:t>
      </w:r>
    </w:p>
    <w:p w:rsidR="00284EE7" w:rsidRPr="006156C7" w:rsidRDefault="00284EE7" w:rsidP="00284EE7">
      <w:pPr>
        <w:tabs>
          <w:tab w:val="left" w:pos="9639"/>
        </w:tabs>
        <w:spacing w:line="276" w:lineRule="auto"/>
        <w:ind w:right="358" w:firstLine="360"/>
        <w:jc w:val="both"/>
        <w:rPr>
          <w:sz w:val="26"/>
          <w:szCs w:val="26"/>
        </w:rPr>
      </w:pPr>
      <w:r w:rsidRPr="006156C7">
        <w:rPr>
          <w:sz w:val="26"/>
          <w:szCs w:val="26"/>
        </w:rPr>
        <w:t>Acești candidați depun ulterior la instituția de învățământ, cu ocazia înscrierii, o adeverință (ce îndeplinește condițiile de valabilitate), din care să rezulte că au susținut și promovat examenul de bacalaureat.</w:t>
      </w:r>
    </w:p>
    <w:p w:rsidR="00284EE7" w:rsidRPr="006156C7" w:rsidRDefault="00284EE7" w:rsidP="00284EE7">
      <w:pPr>
        <w:tabs>
          <w:tab w:val="left" w:pos="9639"/>
        </w:tabs>
        <w:spacing w:line="276" w:lineRule="auto"/>
        <w:ind w:right="358" w:firstLine="360"/>
        <w:jc w:val="both"/>
        <w:rPr>
          <w:sz w:val="26"/>
          <w:szCs w:val="26"/>
        </w:rPr>
      </w:pPr>
      <w:r w:rsidRPr="006156C7">
        <w:rPr>
          <w:sz w:val="26"/>
          <w:szCs w:val="26"/>
        </w:rPr>
        <w:t>Candidații care sunt declarați ,,ADMIS” au obligația să depună la instituția de învățământ diploma de bacalaureat, în original, în vederea înmatriculării.</w:t>
      </w:r>
    </w:p>
    <w:p w:rsidR="00125A8D" w:rsidRPr="00B81DCF" w:rsidRDefault="00125A8D" w:rsidP="00333E7B">
      <w:pPr>
        <w:tabs>
          <w:tab w:val="left" w:pos="567"/>
        </w:tabs>
        <w:spacing w:line="276" w:lineRule="auto"/>
        <w:ind w:right="216"/>
        <w:jc w:val="both"/>
        <w:rPr>
          <w:color w:val="000000"/>
          <w:sz w:val="26"/>
          <w:szCs w:val="26"/>
        </w:rPr>
      </w:pPr>
      <w:r w:rsidRPr="00B81DCF">
        <w:rPr>
          <w:color w:val="000000"/>
          <w:sz w:val="26"/>
          <w:szCs w:val="26"/>
        </w:rPr>
        <w:tab/>
        <w:t>Candidaţilor care nu îndeplinesc condiţiile legale şi criteriile specifice stabilite de actele normative în vigoare nu li se mai întocmesc dosare de recrutare.</w:t>
      </w:r>
      <w:r w:rsidRPr="00B81DCF">
        <w:rPr>
          <w:rFonts w:eastAsia="Calibri"/>
          <w:color w:val="000000"/>
          <w:sz w:val="26"/>
          <w:szCs w:val="26"/>
        </w:rPr>
        <w:t xml:space="preserve"> </w:t>
      </w:r>
    </w:p>
    <w:p w:rsidR="00E74507" w:rsidRPr="00B81DCF" w:rsidRDefault="00333E7B" w:rsidP="00E74507">
      <w:pPr>
        <w:tabs>
          <w:tab w:val="left" w:pos="567"/>
        </w:tabs>
        <w:spacing w:line="276" w:lineRule="auto"/>
        <w:ind w:right="216"/>
        <w:jc w:val="both"/>
        <w:rPr>
          <w:rFonts w:eastAsia="Calibri"/>
          <w:color w:val="000000" w:themeColor="text1"/>
          <w:sz w:val="26"/>
          <w:szCs w:val="26"/>
        </w:rPr>
      </w:pPr>
      <w:r w:rsidRPr="00B81DCF">
        <w:rPr>
          <w:rFonts w:eastAsia="Calibri"/>
          <w:color w:val="FF0000"/>
          <w:sz w:val="26"/>
          <w:szCs w:val="26"/>
        </w:rPr>
        <w:tab/>
      </w:r>
      <w:r w:rsidR="00E74507" w:rsidRPr="00B81DCF">
        <w:rPr>
          <w:rFonts w:eastAsia="Calibri"/>
          <w:color w:val="000000" w:themeColor="text1"/>
          <w:sz w:val="26"/>
          <w:szCs w:val="26"/>
        </w:rPr>
        <w:t xml:space="preserve">Activitatea de recrutare, selecţie şi de susţinere a probei de verificare a cunoştinţelor </w:t>
      </w:r>
      <w:r w:rsidR="00E74507" w:rsidRPr="00B81DCF">
        <w:rPr>
          <w:rFonts w:eastAsia="Calibri"/>
          <w:b/>
          <w:color w:val="000000" w:themeColor="text1"/>
          <w:sz w:val="26"/>
          <w:szCs w:val="26"/>
        </w:rPr>
        <w:t>încetează</w:t>
      </w:r>
      <w:r w:rsidR="00E74507" w:rsidRPr="00B81DCF">
        <w:rPr>
          <w:rFonts w:eastAsia="Calibri"/>
          <w:color w:val="000000" w:themeColor="text1"/>
          <w:sz w:val="26"/>
          <w:szCs w:val="26"/>
        </w:rPr>
        <w:t xml:space="preserve"> (candidaţii sunt eliminaţi din concurs în oricare etapă a acestuia) în următoarele situaţii:</w:t>
      </w:r>
    </w:p>
    <w:p w:rsidR="00E74507" w:rsidRPr="00B81DCF" w:rsidRDefault="00E74507" w:rsidP="00E74507">
      <w:pPr>
        <w:spacing w:line="276" w:lineRule="auto"/>
        <w:ind w:right="216" w:firstLine="720"/>
        <w:jc w:val="both"/>
        <w:rPr>
          <w:rFonts w:eastAsia="Calibri"/>
          <w:color w:val="000000" w:themeColor="text1"/>
          <w:sz w:val="26"/>
          <w:szCs w:val="26"/>
        </w:rPr>
      </w:pPr>
      <w:r w:rsidRPr="00B81DCF">
        <w:rPr>
          <w:rFonts w:eastAsia="Calibri"/>
          <w:color w:val="000000" w:themeColor="text1"/>
          <w:sz w:val="26"/>
          <w:szCs w:val="26"/>
        </w:rPr>
        <w:t>- nu depun în termenul-limită stabilit dosarul de recrutare în volum complet;</w:t>
      </w:r>
    </w:p>
    <w:p w:rsidR="00E74507" w:rsidRPr="00B81DCF" w:rsidRDefault="00E74507" w:rsidP="00E74507">
      <w:pPr>
        <w:spacing w:line="276" w:lineRule="auto"/>
        <w:ind w:right="216" w:firstLine="720"/>
        <w:jc w:val="both"/>
        <w:rPr>
          <w:rFonts w:eastAsia="Calibri"/>
          <w:color w:val="000000" w:themeColor="text1"/>
          <w:sz w:val="26"/>
          <w:szCs w:val="26"/>
        </w:rPr>
      </w:pPr>
      <w:r w:rsidRPr="00B81DCF">
        <w:rPr>
          <w:rFonts w:eastAsia="Calibri"/>
          <w:color w:val="000000" w:themeColor="text1"/>
          <w:sz w:val="26"/>
          <w:szCs w:val="26"/>
        </w:rPr>
        <w:t xml:space="preserve">- încearcă sau fraudează, prin orice mijloace, activitatea de recrutare </w:t>
      </w:r>
      <w:r w:rsidR="00AF2100" w:rsidRPr="00B81DCF">
        <w:rPr>
          <w:rFonts w:eastAsia="Calibri"/>
          <w:color w:val="000000" w:themeColor="text1"/>
          <w:sz w:val="26"/>
          <w:szCs w:val="26"/>
        </w:rPr>
        <w:t>ș</w:t>
      </w:r>
      <w:r w:rsidRPr="00B81DCF">
        <w:rPr>
          <w:rFonts w:eastAsia="Calibri"/>
          <w:color w:val="000000" w:themeColor="text1"/>
          <w:sz w:val="26"/>
          <w:szCs w:val="26"/>
        </w:rPr>
        <w:t>i selecţie;</w:t>
      </w:r>
    </w:p>
    <w:p w:rsidR="00E74507" w:rsidRPr="00B81DCF" w:rsidRDefault="00E74507" w:rsidP="00E74507">
      <w:pPr>
        <w:spacing w:line="276" w:lineRule="auto"/>
        <w:ind w:right="216" w:firstLine="720"/>
        <w:jc w:val="both"/>
        <w:rPr>
          <w:rFonts w:eastAsia="Calibri"/>
          <w:color w:val="000000" w:themeColor="text1"/>
          <w:sz w:val="26"/>
          <w:szCs w:val="26"/>
        </w:rPr>
      </w:pPr>
      <w:r w:rsidRPr="00B81DCF">
        <w:rPr>
          <w:rFonts w:eastAsia="Calibri"/>
          <w:color w:val="000000" w:themeColor="text1"/>
          <w:sz w:val="26"/>
          <w:szCs w:val="26"/>
        </w:rPr>
        <w:t xml:space="preserve">- nu îndeplinesc în mod cumulativ condiţiile şi criteriile de admitere. </w:t>
      </w:r>
    </w:p>
    <w:p w:rsidR="00E74507" w:rsidRPr="00B81DCF" w:rsidRDefault="00E74507" w:rsidP="00E74507">
      <w:pPr>
        <w:autoSpaceDE w:val="0"/>
        <w:autoSpaceDN w:val="0"/>
        <w:adjustRightInd w:val="0"/>
        <w:spacing w:line="276" w:lineRule="auto"/>
        <w:ind w:right="216" w:firstLine="720"/>
        <w:jc w:val="both"/>
        <w:rPr>
          <w:rFonts w:eastAsia="Calibri"/>
          <w:color w:val="000000" w:themeColor="text1"/>
          <w:sz w:val="26"/>
          <w:szCs w:val="26"/>
        </w:rPr>
      </w:pPr>
      <w:r w:rsidRPr="00B81DCF">
        <w:rPr>
          <w:rFonts w:eastAsia="Calibri"/>
          <w:color w:val="000000" w:themeColor="text1"/>
          <w:sz w:val="26"/>
          <w:szCs w:val="26"/>
        </w:rPr>
        <w:t>În cazul în care situaţiile de mai sus sunt descoperite după încheierea admiterii, candidatul respectiv pierde locul obţinut prin concurs indiferent de anul de şcolarizare în care se află.</w:t>
      </w:r>
    </w:p>
    <w:p w:rsidR="00284EE7" w:rsidRPr="005E4E69" w:rsidRDefault="00284EE7" w:rsidP="00284EE7">
      <w:pPr>
        <w:tabs>
          <w:tab w:val="left" w:pos="9639"/>
        </w:tabs>
        <w:spacing w:line="276" w:lineRule="auto"/>
        <w:ind w:right="358" w:firstLine="360"/>
        <w:jc w:val="both"/>
        <w:rPr>
          <w:sz w:val="26"/>
          <w:szCs w:val="26"/>
        </w:rPr>
      </w:pPr>
      <w:r w:rsidRPr="005E4E69">
        <w:rPr>
          <w:sz w:val="26"/>
          <w:szCs w:val="26"/>
        </w:rPr>
        <w:t>De asemenea, nu vor fi înmatriculați sau vor fi îndepărtați din instituția de învățământ la ca</w:t>
      </w:r>
      <w:r w:rsidR="005E4E69" w:rsidRPr="005E4E69">
        <w:rPr>
          <w:sz w:val="26"/>
          <w:szCs w:val="26"/>
        </w:rPr>
        <w:t xml:space="preserve">re au fost declarați ,,ADMIS”, </w:t>
      </w:r>
      <w:r w:rsidRPr="005E4E69">
        <w:rPr>
          <w:sz w:val="26"/>
          <w:szCs w:val="26"/>
        </w:rPr>
        <w:t>cei care, urmare a verificărilor desfășurate ulterior admiterii se constată că au avut un comportament necorespunzător principiilor care guvernează profesia de polițist.</w:t>
      </w:r>
    </w:p>
    <w:p w:rsidR="00284EE7" w:rsidRPr="005E4E69" w:rsidRDefault="00284EE7" w:rsidP="00284EE7">
      <w:pPr>
        <w:tabs>
          <w:tab w:val="left" w:pos="9639"/>
        </w:tabs>
        <w:spacing w:line="276" w:lineRule="auto"/>
        <w:ind w:right="358" w:firstLine="360"/>
        <w:jc w:val="both"/>
        <w:rPr>
          <w:sz w:val="26"/>
          <w:szCs w:val="26"/>
        </w:rPr>
      </w:pPr>
    </w:p>
    <w:p w:rsidR="00284EE7" w:rsidRPr="005E4E69" w:rsidRDefault="00284EE7" w:rsidP="00284EE7">
      <w:pPr>
        <w:pStyle w:val="BodyTextIndent2"/>
        <w:spacing w:after="0" w:line="276" w:lineRule="auto"/>
        <w:ind w:left="0" w:right="216" w:firstLine="567"/>
        <w:jc w:val="both"/>
        <w:rPr>
          <w:b/>
          <w:sz w:val="26"/>
          <w:szCs w:val="26"/>
          <w:lang w:val="it-IT"/>
        </w:rPr>
      </w:pPr>
      <w:r w:rsidRPr="005E4E69">
        <w:rPr>
          <w:b/>
          <w:sz w:val="26"/>
          <w:szCs w:val="26"/>
          <w:lang w:val="it-IT"/>
        </w:rPr>
        <w:lastRenderedPageBreak/>
        <w:t xml:space="preserve">Planificarea candidaților M.A.I. înscriși la </w:t>
      </w:r>
      <w:r w:rsidRPr="005E4E69">
        <w:rPr>
          <w:b/>
          <w:i/>
          <w:sz w:val="26"/>
          <w:szCs w:val="26"/>
        </w:rPr>
        <w:t>Academia Naţională de Informaţii „Mihai Viteazul” București</w:t>
      </w:r>
      <w:r w:rsidRPr="005E4E69">
        <w:rPr>
          <w:b/>
          <w:sz w:val="26"/>
          <w:szCs w:val="26"/>
          <w:lang w:val="it-IT"/>
        </w:rPr>
        <w:t xml:space="preserve"> și precizările privind desfășurarea probelor eliminatorii se consultă pe site-ul </w:t>
      </w:r>
      <w:hyperlink r:id="rId15" w:history="1">
        <w:r w:rsidRPr="005E4E69">
          <w:rPr>
            <w:rStyle w:val="Hyperlink"/>
            <w:b/>
            <w:color w:val="auto"/>
            <w:sz w:val="26"/>
            <w:szCs w:val="26"/>
            <w:lang w:val="it-IT"/>
          </w:rPr>
          <w:t>http://www/mai.gov.ro</w:t>
        </w:r>
      </w:hyperlink>
    </w:p>
    <w:p w:rsidR="00E74507" w:rsidRPr="00B81DCF" w:rsidRDefault="00E74507" w:rsidP="00E74507">
      <w:pPr>
        <w:autoSpaceDE w:val="0"/>
        <w:autoSpaceDN w:val="0"/>
        <w:adjustRightInd w:val="0"/>
        <w:spacing w:line="276" w:lineRule="auto"/>
        <w:ind w:right="216"/>
        <w:jc w:val="center"/>
        <w:rPr>
          <w:b/>
          <w:color w:val="FF0000"/>
          <w:sz w:val="26"/>
          <w:szCs w:val="26"/>
        </w:rPr>
      </w:pPr>
    </w:p>
    <w:p w:rsidR="00E74507" w:rsidRPr="00B81DCF" w:rsidRDefault="00333E7B" w:rsidP="00E74507">
      <w:pPr>
        <w:shd w:val="clear" w:color="auto" w:fill="D9D9D9" w:themeFill="background1" w:themeFillShade="D9"/>
        <w:autoSpaceDE w:val="0"/>
        <w:autoSpaceDN w:val="0"/>
        <w:adjustRightInd w:val="0"/>
        <w:spacing w:line="276" w:lineRule="auto"/>
        <w:ind w:right="216"/>
        <w:jc w:val="center"/>
        <w:rPr>
          <w:b/>
          <w:color w:val="000000" w:themeColor="text1"/>
          <w:sz w:val="26"/>
          <w:szCs w:val="26"/>
          <w:u w:val="single"/>
        </w:rPr>
      </w:pPr>
      <w:r w:rsidRPr="00B81DCF">
        <w:rPr>
          <w:b/>
          <w:color w:val="000000" w:themeColor="text1"/>
          <w:sz w:val="26"/>
          <w:szCs w:val="26"/>
          <w:u w:val="single"/>
        </w:rPr>
        <w:t>C</w:t>
      </w:r>
      <w:r w:rsidR="00E74507" w:rsidRPr="00B81DCF">
        <w:rPr>
          <w:b/>
          <w:color w:val="000000" w:themeColor="text1"/>
          <w:sz w:val="26"/>
          <w:szCs w:val="26"/>
          <w:u w:val="single"/>
        </w:rPr>
        <w:t>. EVALUAREA PSIHOLOGICĂ ȘI EXAMINAREA MEDICALĂ</w:t>
      </w:r>
    </w:p>
    <w:p w:rsidR="00E74507" w:rsidRPr="00B81DCF" w:rsidRDefault="00E74507" w:rsidP="00E74507">
      <w:pPr>
        <w:autoSpaceDE w:val="0"/>
        <w:autoSpaceDN w:val="0"/>
        <w:adjustRightInd w:val="0"/>
        <w:spacing w:line="276" w:lineRule="auto"/>
        <w:ind w:right="216"/>
        <w:jc w:val="center"/>
        <w:rPr>
          <w:b/>
          <w:color w:val="000000" w:themeColor="text1"/>
          <w:sz w:val="26"/>
          <w:szCs w:val="26"/>
        </w:rPr>
      </w:pPr>
    </w:p>
    <w:p w:rsidR="00E74507" w:rsidRPr="00B81DCF" w:rsidRDefault="00E74507" w:rsidP="00E74507">
      <w:pPr>
        <w:pStyle w:val="Default"/>
        <w:spacing w:line="276" w:lineRule="auto"/>
        <w:ind w:right="216" w:firstLine="720"/>
        <w:jc w:val="both"/>
        <w:rPr>
          <w:color w:val="000000" w:themeColor="text1"/>
          <w:sz w:val="26"/>
          <w:szCs w:val="26"/>
        </w:rPr>
      </w:pPr>
      <w:r w:rsidRPr="00B81DCF">
        <w:rPr>
          <w:b/>
          <w:i/>
          <w:color w:val="000000" w:themeColor="text1"/>
          <w:sz w:val="26"/>
          <w:szCs w:val="26"/>
          <w:u w:val="single"/>
        </w:rPr>
        <w:t>Evaluarea psihologică</w:t>
      </w:r>
      <w:r w:rsidRPr="00B81DCF">
        <w:rPr>
          <w:color w:val="000000" w:themeColor="text1"/>
          <w:sz w:val="26"/>
          <w:szCs w:val="26"/>
        </w:rPr>
        <w:t xml:space="preserve"> a candidaţilor se realizează de către specialişti din cadrul Centrului de Psihosociologie al M.A.I., conform unei planificări întocmite de către Serviciul Resurse Umane şi postată pe site-ul Inspectoratului de Poliţie Județean Vrancea (</w:t>
      </w:r>
      <w:hyperlink r:id="rId16" w:history="1">
        <w:r w:rsidRPr="00B81DCF">
          <w:rPr>
            <w:rStyle w:val="Hyperlink"/>
            <w:i/>
            <w:color w:val="000000" w:themeColor="text1"/>
            <w:sz w:val="26"/>
            <w:szCs w:val="26"/>
          </w:rPr>
          <w:t>http://vn.politiaromana.ro</w:t>
        </w:r>
        <w:r w:rsidRPr="00B81DCF">
          <w:rPr>
            <w:rStyle w:val="Hyperlink"/>
            <w:color w:val="000000" w:themeColor="text1"/>
            <w:sz w:val="26"/>
            <w:szCs w:val="26"/>
          </w:rPr>
          <w:t>/</w:t>
        </w:r>
        <w:r w:rsidRPr="00B81DCF">
          <w:rPr>
            <w:rStyle w:val="Hyperlink"/>
            <w:i/>
            <w:color w:val="000000" w:themeColor="text1"/>
            <w:sz w:val="26"/>
            <w:szCs w:val="26"/>
          </w:rPr>
          <w:t>cariera/admitere</w:t>
        </w:r>
      </w:hyperlink>
      <w:r w:rsidRPr="00B81DCF">
        <w:rPr>
          <w:rStyle w:val="Hyperlink"/>
          <w:i/>
          <w:color w:val="000000" w:themeColor="text1"/>
          <w:sz w:val="26"/>
          <w:szCs w:val="26"/>
        </w:rPr>
        <w:t xml:space="preserve"> 202</w:t>
      </w:r>
      <w:r w:rsidR="00284EE7" w:rsidRPr="00B81DCF">
        <w:rPr>
          <w:rStyle w:val="Hyperlink"/>
          <w:i/>
          <w:color w:val="000000" w:themeColor="text1"/>
          <w:sz w:val="26"/>
          <w:szCs w:val="26"/>
        </w:rPr>
        <w:t>5</w:t>
      </w:r>
      <w:r w:rsidRPr="00B81DCF">
        <w:rPr>
          <w:color w:val="000000" w:themeColor="text1"/>
          <w:sz w:val="26"/>
          <w:szCs w:val="26"/>
        </w:rPr>
        <w:t>).</w:t>
      </w:r>
    </w:p>
    <w:p w:rsidR="00E74507" w:rsidRPr="00B81DCF" w:rsidRDefault="00E74507" w:rsidP="00E74507">
      <w:pPr>
        <w:tabs>
          <w:tab w:val="left" w:pos="180"/>
        </w:tabs>
        <w:spacing w:line="276" w:lineRule="auto"/>
        <w:ind w:right="216"/>
        <w:jc w:val="both"/>
        <w:rPr>
          <w:color w:val="000000" w:themeColor="text1"/>
          <w:sz w:val="26"/>
          <w:szCs w:val="26"/>
        </w:rPr>
      </w:pPr>
      <w:r w:rsidRPr="00B81DCF">
        <w:rPr>
          <w:color w:val="000000" w:themeColor="text1"/>
          <w:sz w:val="26"/>
          <w:szCs w:val="26"/>
        </w:rPr>
        <w:tab/>
        <w:t xml:space="preserve">       Atenţie! </w:t>
      </w:r>
      <w:r w:rsidRPr="00B81DCF">
        <w:rPr>
          <w:i/>
          <w:color w:val="000000" w:themeColor="text1"/>
          <w:sz w:val="26"/>
          <w:szCs w:val="26"/>
        </w:rPr>
        <w:t>Candidaţii nu vor fi anunţaţi personal cu privire la data, ora şi locul unde se va organiza testarea psihologică, fiind obligaţi să se informeze prin verificarea permanentă a paginii de Internet indicate mai sus.</w:t>
      </w:r>
    </w:p>
    <w:p w:rsidR="00E74507" w:rsidRPr="00B81DCF" w:rsidRDefault="00E74507" w:rsidP="00E74507">
      <w:pPr>
        <w:pStyle w:val="ListParagraph"/>
        <w:tabs>
          <w:tab w:val="left" w:pos="0"/>
        </w:tabs>
        <w:spacing w:line="276" w:lineRule="auto"/>
        <w:ind w:left="0" w:right="216"/>
        <w:jc w:val="both"/>
        <w:rPr>
          <w:color w:val="000000" w:themeColor="text1"/>
          <w:sz w:val="26"/>
          <w:szCs w:val="26"/>
        </w:rPr>
      </w:pPr>
      <w:r w:rsidRPr="00B81DCF">
        <w:rPr>
          <w:color w:val="000000" w:themeColor="text1"/>
          <w:sz w:val="26"/>
          <w:szCs w:val="26"/>
        </w:rPr>
        <w:tab/>
        <w:t>Pentru candidaţii care au fost declaraţi „inapt” la examinarea psihologică, activitatea de recrutare încetează.</w:t>
      </w:r>
    </w:p>
    <w:p w:rsidR="00E74507" w:rsidRPr="00B81DCF" w:rsidRDefault="00E74507" w:rsidP="00E74507">
      <w:pPr>
        <w:spacing w:line="276" w:lineRule="auto"/>
        <w:ind w:right="216"/>
        <w:jc w:val="both"/>
        <w:rPr>
          <w:rStyle w:val="Hyperlink"/>
          <w:bCs/>
          <w:color w:val="000000" w:themeColor="text1"/>
          <w:sz w:val="26"/>
          <w:szCs w:val="26"/>
          <w:u w:val="none"/>
          <w:lang w:eastAsia="ro-RO"/>
        </w:rPr>
      </w:pPr>
      <w:r w:rsidRPr="00B81DCF">
        <w:rPr>
          <w:color w:val="000000" w:themeColor="text1"/>
          <w:sz w:val="26"/>
          <w:szCs w:val="26"/>
        </w:rPr>
        <w:tab/>
        <w:t>Rezultatele la evaluarea psihologică va fi adusă la cunoștinț</w:t>
      </w:r>
      <w:r w:rsidR="00AF2100" w:rsidRPr="00B81DCF">
        <w:rPr>
          <w:color w:val="000000" w:themeColor="text1"/>
          <w:sz w:val="26"/>
          <w:szCs w:val="26"/>
        </w:rPr>
        <w:t>ă</w:t>
      </w:r>
      <w:r w:rsidRPr="00B81DCF">
        <w:rPr>
          <w:color w:val="000000" w:themeColor="text1"/>
          <w:sz w:val="26"/>
          <w:szCs w:val="26"/>
        </w:rPr>
        <w:t xml:space="preserve"> candidaților prin postarea pe pagina de internet a instituției, respectiv </w:t>
      </w:r>
      <w:hyperlink r:id="rId17" w:history="1">
        <w:r w:rsidRPr="00B81DCF">
          <w:rPr>
            <w:rStyle w:val="Hyperlink"/>
            <w:i/>
            <w:color w:val="000000" w:themeColor="text1"/>
            <w:sz w:val="26"/>
            <w:szCs w:val="26"/>
          </w:rPr>
          <w:t>http://vn.politiaromana.ro</w:t>
        </w:r>
        <w:r w:rsidRPr="00B81DCF">
          <w:rPr>
            <w:rStyle w:val="Hyperlink"/>
            <w:color w:val="000000" w:themeColor="text1"/>
            <w:sz w:val="26"/>
            <w:szCs w:val="26"/>
          </w:rPr>
          <w:t>/</w:t>
        </w:r>
        <w:r w:rsidRPr="00B81DCF">
          <w:rPr>
            <w:rStyle w:val="Hyperlink"/>
            <w:i/>
            <w:color w:val="000000" w:themeColor="text1"/>
            <w:sz w:val="26"/>
            <w:szCs w:val="26"/>
          </w:rPr>
          <w:t>cariera/admitere</w:t>
        </w:r>
      </w:hyperlink>
      <w:r w:rsidRPr="00B81DCF">
        <w:rPr>
          <w:rStyle w:val="Hyperlink"/>
          <w:i/>
          <w:color w:val="000000" w:themeColor="text1"/>
          <w:sz w:val="26"/>
          <w:szCs w:val="26"/>
        </w:rPr>
        <w:t xml:space="preserve"> 202</w:t>
      </w:r>
      <w:r w:rsidR="00284EE7" w:rsidRPr="00B81DCF">
        <w:rPr>
          <w:rStyle w:val="Hyperlink"/>
          <w:i/>
          <w:color w:val="000000" w:themeColor="text1"/>
          <w:sz w:val="26"/>
          <w:szCs w:val="26"/>
        </w:rPr>
        <w:t>5.</w:t>
      </w:r>
    </w:p>
    <w:p w:rsidR="00E74507" w:rsidRPr="00B81DCF" w:rsidRDefault="00E74507" w:rsidP="00E74507">
      <w:pPr>
        <w:pStyle w:val="Default"/>
        <w:spacing w:line="276" w:lineRule="auto"/>
        <w:ind w:right="216" w:firstLine="720"/>
        <w:jc w:val="both"/>
        <w:rPr>
          <w:color w:val="FF0000"/>
          <w:sz w:val="26"/>
          <w:szCs w:val="26"/>
        </w:rPr>
      </w:pPr>
    </w:p>
    <w:p w:rsidR="00E74507" w:rsidRPr="00B81DCF" w:rsidRDefault="00E74507" w:rsidP="00333E7B">
      <w:pPr>
        <w:pStyle w:val="Default"/>
        <w:spacing w:line="276" w:lineRule="auto"/>
        <w:ind w:right="216" w:firstLine="720"/>
        <w:jc w:val="both"/>
        <w:rPr>
          <w:color w:val="000000" w:themeColor="text1"/>
          <w:sz w:val="26"/>
          <w:szCs w:val="26"/>
        </w:rPr>
      </w:pPr>
      <w:r w:rsidRPr="00B81DCF">
        <w:rPr>
          <w:b/>
          <w:i/>
          <w:color w:val="000000" w:themeColor="text1"/>
          <w:sz w:val="26"/>
          <w:szCs w:val="26"/>
          <w:u w:val="single"/>
        </w:rPr>
        <w:t>Examinarea medicală</w:t>
      </w:r>
      <w:r w:rsidRPr="00B81DCF">
        <w:rPr>
          <w:b/>
          <w:i/>
          <w:color w:val="000000" w:themeColor="text1"/>
          <w:sz w:val="26"/>
          <w:szCs w:val="26"/>
        </w:rPr>
        <w:t xml:space="preserve"> </w:t>
      </w:r>
      <w:r w:rsidRPr="00B81DCF">
        <w:rPr>
          <w:color w:val="000000" w:themeColor="text1"/>
          <w:sz w:val="26"/>
          <w:szCs w:val="26"/>
        </w:rPr>
        <w:t>se realizează doar de candidaţii declaraţi „</w:t>
      </w:r>
      <w:r w:rsidRPr="00B81DCF">
        <w:rPr>
          <w:i/>
          <w:color w:val="000000" w:themeColor="text1"/>
          <w:sz w:val="26"/>
          <w:szCs w:val="26"/>
        </w:rPr>
        <w:t>Apt psihologic</w:t>
      </w:r>
      <w:r w:rsidRPr="00B81DCF">
        <w:rPr>
          <w:color w:val="000000" w:themeColor="text1"/>
          <w:sz w:val="26"/>
          <w:szCs w:val="26"/>
        </w:rPr>
        <w:t xml:space="preserve">” şi se realizează </w:t>
      </w:r>
      <w:r w:rsidR="001B3CD9" w:rsidRPr="00B81DCF">
        <w:rPr>
          <w:color w:val="000000" w:themeColor="text1"/>
          <w:sz w:val="26"/>
          <w:szCs w:val="26"/>
        </w:rPr>
        <w:t xml:space="preserve">potrivit prevederilor Ordinului m.a.i. 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 </w:t>
      </w:r>
      <w:r w:rsidRPr="00B81DCF">
        <w:rPr>
          <w:color w:val="000000" w:themeColor="text1"/>
          <w:sz w:val="26"/>
          <w:szCs w:val="26"/>
        </w:rPr>
        <w:t xml:space="preserve">după ce vor fi afişate rezultatele la testarea psihologică pe site-ul </w:t>
      </w:r>
      <w:hyperlink r:id="rId18" w:history="1">
        <w:r w:rsidRPr="00B81DCF">
          <w:rPr>
            <w:rStyle w:val="Hyperlink"/>
            <w:i/>
            <w:color w:val="000000" w:themeColor="text1"/>
            <w:sz w:val="26"/>
            <w:szCs w:val="26"/>
          </w:rPr>
          <w:t>http://vn.politiaromana.ro</w:t>
        </w:r>
        <w:r w:rsidRPr="00B81DCF">
          <w:rPr>
            <w:rStyle w:val="Hyperlink"/>
            <w:color w:val="000000" w:themeColor="text1"/>
            <w:sz w:val="26"/>
            <w:szCs w:val="26"/>
          </w:rPr>
          <w:t>/</w:t>
        </w:r>
        <w:r w:rsidRPr="00B81DCF">
          <w:rPr>
            <w:rStyle w:val="Hyperlink"/>
            <w:i/>
            <w:color w:val="000000" w:themeColor="text1"/>
            <w:sz w:val="26"/>
            <w:szCs w:val="26"/>
          </w:rPr>
          <w:t>cariera/admitere</w:t>
        </w:r>
      </w:hyperlink>
      <w:r w:rsidRPr="00B81DCF">
        <w:rPr>
          <w:rStyle w:val="Hyperlink"/>
          <w:i/>
          <w:color w:val="000000" w:themeColor="text1"/>
          <w:sz w:val="26"/>
          <w:szCs w:val="26"/>
        </w:rPr>
        <w:t xml:space="preserve"> 202</w:t>
      </w:r>
      <w:r w:rsidR="001475F8">
        <w:rPr>
          <w:rStyle w:val="Hyperlink"/>
          <w:i/>
          <w:color w:val="000000" w:themeColor="text1"/>
          <w:sz w:val="26"/>
          <w:szCs w:val="26"/>
        </w:rPr>
        <w:t>5</w:t>
      </w:r>
      <w:r w:rsidRPr="00B81DCF">
        <w:rPr>
          <w:color w:val="000000" w:themeColor="text1"/>
          <w:sz w:val="26"/>
          <w:szCs w:val="26"/>
        </w:rPr>
        <w:t>.</w:t>
      </w:r>
    </w:p>
    <w:p w:rsidR="00E74507" w:rsidRPr="00B81DCF" w:rsidRDefault="00E74507" w:rsidP="00333E7B">
      <w:pPr>
        <w:pStyle w:val="Default"/>
        <w:spacing w:line="276" w:lineRule="auto"/>
        <w:ind w:right="216" w:firstLine="720"/>
        <w:jc w:val="both"/>
        <w:rPr>
          <w:color w:val="000000" w:themeColor="text1"/>
          <w:sz w:val="26"/>
          <w:szCs w:val="26"/>
        </w:rPr>
      </w:pPr>
      <w:r w:rsidRPr="00B81DCF">
        <w:rPr>
          <w:color w:val="000000" w:themeColor="text1"/>
          <w:sz w:val="26"/>
          <w:szCs w:val="26"/>
        </w:rPr>
        <w:t xml:space="preserve">Examinarea medicală constă în evaluarea detaliată a stării de sănătate a candidaţilor, conform baremelor medicale în vigoare şi se concretizează prin completarea fişei medicale-tip. Candidaţii care nu îndeplinesc cerinţele medicale de recrutare nu li se întocmeşte dosar de recrutare şi sunt apreciaţi ca fiind „nepromovaţi”, iar activitatea de recrutare încetează. </w:t>
      </w:r>
      <w:r w:rsidR="00E76807" w:rsidRPr="00B81DCF">
        <w:rPr>
          <w:color w:val="000000" w:themeColor="text1"/>
          <w:sz w:val="26"/>
          <w:szCs w:val="26"/>
        </w:rPr>
        <w:t xml:space="preserve">Fişa medicală-tip se eliberează personal candidaţilor în baza adresei unităţii de recrutare. </w:t>
      </w:r>
      <w:r w:rsidRPr="00B81DCF">
        <w:rPr>
          <w:color w:val="000000" w:themeColor="text1"/>
          <w:sz w:val="26"/>
          <w:szCs w:val="26"/>
        </w:rPr>
        <w:t xml:space="preserve">Candidaţii care îndeplinesc cumulativ toate criteriile medicale de recrutare li se încheie fişa medicală cu avizul „Apt medical.”  </w:t>
      </w:r>
    </w:p>
    <w:p w:rsidR="00E74507" w:rsidRPr="00B81DCF" w:rsidRDefault="00E74507" w:rsidP="00333E7B">
      <w:pPr>
        <w:pStyle w:val="Default"/>
        <w:spacing w:line="276" w:lineRule="auto"/>
        <w:ind w:right="216" w:firstLine="720"/>
        <w:jc w:val="center"/>
        <w:rPr>
          <w:b/>
          <w:color w:val="FF0000"/>
          <w:sz w:val="26"/>
          <w:szCs w:val="26"/>
          <w:u w:val="single"/>
          <w:lang w:eastAsia="en-US"/>
        </w:rPr>
      </w:pPr>
    </w:p>
    <w:p w:rsidR="00E74507" w:rsidRPr="00B81DCF" w:rsidRDefault="00333E7B" w:rsidP="00333E7B">
      <w:pPr>
        <w:shd w:val="clear" w:color="auto" w:fill="D9D9D9" w:themeFill="background1" w:themeFillShade="D9"/>
        <w:spacing w:line="276" w:lineRule="auto"/>
        <w:ind w:right="216" w:firstLine="720"/>
        <w:jc w:val="center"/>
        <w:rPr>
          <w:b/>
          <w:color w:val="000000" w:themeColor="text1"/>
          <w:sz w:val="26"/>
          <w:szCs w:val="26"/>
          <w:u w:val="single"/>
        </w:rPr>
      </w:pPr>
      <w:r w:rsidRPr="00B81DCF">
        <w:rPr>
          <w:b/>
          <w:color w:val="000000" w:themeColor="text1"/>
          <w:sz w:val="26"/>
          <w:szCs w:val="26"/>
          <w:u w:val="single"/>
        </w:rPr>
        <w:t>D</w:t>
      </w:r>
      <w:r w:rsidR="00E74507" w:rsidRPr="00B81DCF">
        <w:rPr>
          <w:b/>
          <w:color w:val="000000" w:themeColor="text1"/>
          <w:sz w:val="26"/>
          <w:szCs w:val="26"/>
          <w:u w:val="single"/>
        </w:rPr>
        <w:t xml:space="preserve">. </w:t>
      </w:r>
      <w:r w:rsidR="00125A8D" w:rsidRPr="00B81DCF">
        <w:rPr>
          <w:b/>
          <w:color w:val="000000" w:themeColor="text1"/>
          <w:sz w:val="26"/>
          <w:szCs w:val="26"/>
          <w:u w:val="single"/>
        </w:rPr>
        <w:t xml:space="preserve">ÎNSCRIEREA LA SEDIUL INSTITUŢIILOR DE ÎNVĂŢĂMÂNT ŞI PROBELE ELIMINATORII </w:t>
      </w:r>
    </w:p>
    <w:p w:rsidR="00E74507" w:rsidRPr="00B81DCF" w:rsidRDefault="00E74507" w:rsidP="00333E7B">
      <w:pPr>
        <w:spacing w:line="276" w:lineRule="auto"/>
        <w:ind w:right="216" w:firstLine="720"/>
        <w:jc w:val="both"/>
        <w:rPr>
          <w:color w:val="FF0000"/>
          <w:sz w:val="26"/>
          <w:szCs w:val="26"/>
        </w:rPr>
      </w:pPr>
    </w:p>
    <w:p w:rsidR="00125A8D" w:rsidRPr="00B81DCF" w:rsidRDefault="00125A8D" w:rsidP="00333E7B">
      <w:pPr>
        <w:tabs>
          <w:tab w:val="left" w:pos="180"/>
        </w:tabs>
        <w:spacing w:line="276" w:lineRule="auto"/>
        <w:ind w:right="216"/>
        <w:jc w:val="both"/>
        <w:rPr>
          <w:sz w:val="26"/>
          <w:szCs w:val="26"/>
          <w:u w:val="single"/>
        </w:rPr>
      </w:pPr>
      <w:r w:rsidRPr="00B81DCF">
        <w:rPr>
          <w:sz w:val="26"/>
          <w:szCs w:val="26"/>
        </w:rPr>
        <w:t xml:space="preserve">      </w:t>
      </w:r>
      <w:r w:rsidRPr="00B81DCF">
        <w:rPr>
          <w:sz w:val="26"/>
          <w:szCs w:val="26"/>
        </w:rPr>
        <w:tab/>
        <w:t xml:space="preserve">Planificarea candidaților MAI la Academia Națională de Informații ”Mihai Viteazul” și precizările privind desfășurarea probelor eliminatorii se consultă pe site-ul </w:t>
      </w:r>
      <w:hyperlink r:id="rId19" w:history="1">
        <w:r w:rsidRPr="00B81DCF">
          <w:rPr>
            <w:rStyle w:val="Hyperlink"/>
            <w:sz w:val="26"/>
            <w:szCs w:val="26"/>
          </w:rPr>
          <w:t>http://www/mai.gov.ro</w:t>
        </w:r>
      </w:hyperlink>
      <w:r w:rsidRPr="00B81DCF">
        <w:rPr>
          <w:sz w:val="26"/>
          <w:szCs w:val="26"/>
          <w:u w:val="single"/>
        </w:rPr>
        <w:t>.</w:t>
      </w:r>
    </w:p>
    <w:p w:rsidR="006156C7" w:rsidRPr="00B81DCF" w:rsidRDefault="00125A8D" w:rsidP="00333E7B">
      <w:pPr>
        <w:tabs>
          <w:tab w:val="left" w:pos="180"/>
        </w:tabs>
        <w:spacing w:line="276" w:lineRule="auto"/>
        <w:ind w:right="216"/>
        <w:jc w:val="both"/>
        <w:rPr>
          <w:b/>
          <w:sz w:val="26"/>
          <w:szCs w:val="26"/>
        </w:rPr>
      </w:pPr>
      <w:r w:rsidRPr="00B81DCF">
        <w:rPr>
          <w:sz w:val="26"/>
          <w:szCs w:val="26"/>
        </w:rPr>
        <w:tab/>
      </w:r>
      <w:r w:rsidRPr="00B81DCF">
        <w:rPr>
          <w:sz w:val="26"/>
          <w:szCs w:val="26"/>
        </w:rPr>
        <w:tab/>
      </w:r>
      <w:r w:rsidRPr="00B81DCF">
        <w:rPr>
          <w:b/>
          <w:sz w:val="26"/>
          <w:szCs w:val="26"/>
        </w:rPr>
        <w:t>Detaliile privind conținutul probelor de verificare a cunoștințelor și calendarul desfășurării acestora la instituția de învățământ superior ale S.R.I. se consultă pe site-ul oficial al instituției</w:t>
      </w:r>
      <w:r w:rsidR="006156C7">
        <w:rPr>
          <w:b/>
          <w:sz w:val="26"/>
          <w:szCs w:val="26"/>
        </w:rPr>
        <w:t>, respectiv www.animv.ro</w:t>
      </w:r>
    </w:p>
    <w:p w:rsidR="00125A8D" w:rsidRPr="005E4E69" w:rsidRDefault="005E4E69" w:rsidP="00333E7B">
      <w:pPr>
        <w:tabs>
          <w:tab w:val="left" w:pos="180"/>
        </w:tabs>
        <w:spacing w:line="276" w:lineRule="auto"/>
        <w:ind w:right="216"/>
        <w:jc w:val="both"/>
        <w:rPr>
          <w:sz w:val="26"/>
          <w:szCs w:val="26"/>
        </w:rPr>
      </w:pPr>
      <w:r w:rsidRPr="005E4E69">
        <w:rPr>
          <w:sz w:val="26"/>
          <w:szCs w:val="26"/>
        </w:rPr>
        <w:lastRenderedPageBreak/>
        <w:tab/>
      </w:r>
      <w:r w:rsidR="00125A8D" w:rsidRPr="005E4E69">
        <w:rPr>
          <w:sz w:val="26"/>
          <w:szCs w:val="26"/>
        </w:rPr>
        <w:t xml:space="preserve">În vederea susținerii probei eliminatorii- </w:t>
      </w:r>
      <w:r w:rsidR="00125A8D" w:rsidRPr="005E4E69">
        <w:rPr>
          <w:b/>
          <w:sz w:val="26"/>
          <w:szCs w:val="26"/>
        </w:rPr>
        <w:t>evaluarea performanței fizice</w:t>
      </w:r>
      <w:r w:rsidR="00125A8D" w:rsidRPr="005E4E69">
        <w:rPr>
          <w:sz w:val="26"/>
          <w:szCs w:val="26"/>
        </w:rPr>
        <w:t>, candidații vor avea asupra lor cartea de identitate/pașaportul și echipamentul sportiv necesar desfășurării probei de evaluare a performanței fizice, potrivit normelor și baremelor prevăzute în anexa nr. 3</w:t>
      </w:r>
      <w:r w:rsidR="00125A8D" w:rsidRPr="005E4E69">
        <w:rPr>
          <w:sz w:val="26"/>
          <w:szCs w:val="26"/>
          <w:vertAlign w:val="superscript"/>
        </w:rPr>
        <w:t xml:space="preserve">1 </w:t>
      </w:r>
      <w:r w:rsidR="00125A8D" w:rsidRPr="005E4E69">
        <w:rPr>
          <w:sz w:val="26"/>
          <w:szCs w:val="26"/>
        </w:rPr>
        <w:t>la Ordinul MAI nr. 140/2016 sau în anexa nr. 3</w:t>
      </w:r>
      <w:r w:rsidR="00125A8D" w:rsidRPr="005E4E69">
        <w:rPr>
          <w:sz w:val="26"/>
          <w:szCs w:val="26"/>
          <w:vertAlign w:val="superscript"/>
        </w:rPr>
        <w:t xml:space="preserve">1 </w:t>
      </w:r>
      <w:r w:rsidR="00125A8D" w:rsidRPr="005E4E69">
        <w:rPr>
          <w:sz w:val="26"/>
          <w:szCs w:val="26"/>
        </w:rPr>
        <w:t>la Ordinul MAI nr. 177/2016, ambele cu modificările și completările ulterioare, intervalul de desfășurare a acestei probe fiind</w:t>
      </w:r>
      <w:r w:rsidR="00125A8D" w:rsidRPr="005E4E69">
        <w:rPr>
          <w:b/>
          <w:sz w:val="26"/>
          <w:szCs w:val="26"/>
        </w:rPr>
        <w:t xml:space="preserve"> </w:t>
      </w:r>
      <w:r w:rsidR="00284EE7" w:rsidRPr="005E4E69">
        <w:rPr>
          <w:b/>
          <w:sz w:val="26"/>
          <w:szCs w:val="26"/>
          <w:u w:val="single"/>
        </w:rPr>
        <w:t>21-25.06.2025</w:t>
      </w:r>
      <w:r w:rsidR="00284EE7" w:rsidRPr="005E4E69">
        <w:rPr>
          <w:b/>
          <w:sz w:val="26"/>
          <w:szCs w:val="26"/>
        </w:rPr>
        <w:t xml:space="preserve"> </w:t>
      </w:r>
      <w:r w:rsidR="00125A8D" w:rsidRPr="005E4E69">
        <w:rPr>
          <w:sz w:val="26"/>
          <w:szCs w:val="26"/>
        </w:rPr>
        <w:t xml:space="preserve">potrivit </w:t>
      </w:r>
      <w:r w:rsidR="00125A8D" w:rsidRPr="005E4E69">
        <w:rPr>
          <w:b/>
          <w:sz w:val="26"/>
          <w:szCs w:val="26"/>
        </w:rPr>
        <w:t>planificării DGMRU care va fi adusă la cunoștința candidaților în timp util, prin postarea acesteia pe site-ul MAI la secțiunea</w:t>
      </w:r>
      <w:r w:rsidR="00125A8D" w:rsidRPr="005E4E69">
        <w:rPr>
          <w:sz w:val="26"/>
          <w:szCs w:val="26"/>
        </w:rPr>
        <w:t xml:space="preserve"> </w:t>
      </w:r>
      <w:r w:rsidR="00125A8D" w:rsidRPr="005E4E69">
        <w:rPr>
          <w:b/>
          <w:i/>
          <w:sz w:val="26"/>
          <w:szCs w:val="26"/>
          <w:u w:val="single"/>
        </w:rPr>
        <w:t>carieră/instituții de învățământ/formare profesională</w:t>
      </w:r>
      <w:r w:rsidR="00125A8D" w:rsidRPr="005E4E69">
        <w:rPr>
          <w:sz w:val="26"/>
          <w:szCs w:val="26"/>
        </w:rPr>
        <w:t>, proba desfășurându-se la sediul Academiei de Poliție ”Al.I. Cuza” București, Aleea Privighetorilor nr. 1-3, sector 1, București.</w:t>
      </w:r>
    </w:p>
    <w:p w:rsidR="00125A8D" w:rsidRPr="005E4E69" w:rsidRDefault="00125A8D" w:rsidP="00333E7B">
      <w:pPr>
        <w:spacing w:line="276" w:lineRule="auto"/>
        <w:ind w:right="216" w:firstLine="540"/>
        <w:jc w:val="both"/>
        <w:rPr>
          <w:bCs/>
          <w:sz w:val="26"/>
          <w:szCs w:val="26"/>
        </w:rPr>
      </w:pPr>
      <w:r w:rsidRPr="005E4E69">
        <w:rPr>
          <w:bCs/>
          <w:sz w:val="26"/>
          <w:szCs w:val="26"/>
        </w:rPr>
        <w:t>Probele de concurs şi etapele de desfăşurare a acestora sunt afişate pe site-ul oficial al Academiei Naţionale de Informaţii „Mihai Viteazul” .</w:t>
      </w:r>
    </w:p>
    <w:p w:rsidR="00125A8D" w:rsidRPr="00B81DCF" w:rsidRDefault="00125A8D" w:rsidP="00333E7B">
      <w:pPr>
        <w:autoSpaceDE w:val="0"/>
        <w:autoSpaceDN w:val="0"/>
        <w:adjustRightInd w:val="0"/>
        <w:spacing w:line="276" w:lineRule="auto"/>
        <w:ind w:right="216" w:firstLine="708"/>
        <w:jc w:val="both"/>
        <w:rPr>
          <w:b/>
          <w:color w:val="000000"/>
          <w:sz w:val="26"/>
          <w:szCs w:val="26"/>
        </w:rPr>
      </w:pPr>
      <w:r w:rsidRPr="00B81DCF">
        <w:rPr>
          <w:b/>
          <w:color w:val="000000"/>
          <w:sz w:val="26"/>
          <w:szCs w:val="26"/>
        </w:rPr>
        <w:tab/>
        <w:t xml:space="preserve">Pentru înscrierea la </w:t>
      </w:r>
      <w:r w:rsidRPr="00B81DCF">
        <w:rPr>
          <w:b/>
          <w:sz w:val="26"/>
          <w:szCs w:val="26"/>
          <w14:shadow w14:blurRad="50800" w14:dist="38100" w14:dir="2700000" w14:sx="100000" w14:sy="100000" w14:kx="0" w14:ky="0" w14:algn="tl">
            <w14:srgbClr w14:val="000000">
              <w14:alpha w14:val="60000"/>
            </w14:srgbClr>
          </w14:shadow>
        </w:rPr>
        <w:t>Academia Naţională de Informaţii „Mihai Viteazul”</w:t>
      </w:r>
      <w:r w:rsidRPr="00B81DCF">
        <w:rPr>
          <w:b/>
          <w:color w:val="000000"/>
          <w:sz w:val="26"/>
          <w:szCs w:val="26"/>
        </w:rPr>
        <w:t>, candidaţii  prezintă următoarele documente (LA SEDIUL INSTITUŢI</w:t>
      </w:r>
      <w:r w:rsidR="00583864" w:rsidRPr="00B81DCF">
        <w:rPr>
          <w:b/>
          <w:color w:val="000000"/>
          <w:sz w:val="26"/>
          <w:szCs w:val="26"/>
        </w:rPr>
        <w:t>EI</w:t>
      </w:r>
      <w:r w:rsidRPr="00B81DCF">
        <w:rPr>
          <w:b/>
          <w:color w:val="000000"/>
          <w:sz w:val="26"/>
          <w:szCs w:val="26"/>
        </w:rPr>
        <w:t xml:space="preserve"> DE ÎNVĂŢĂMÂNT !): </w:t>
      </w:r>
    </w:p>
    <w:p w:rsidR="00125A8D" w:rsidRPr="00B81DCF" w:rsidRDefault="00125A8D" w:rsidP="00333E7B">
      <w:pPr>
        <w:autoSpaceDE w:val="0"/>
        <w:autoSpaceDN w:val="0"/>
        <w:adjustRightInd w:val="0"/>
        <w:spacing w:line="276" w:lineRule="auto"/>
        <w:ind w:right="216" w:firstLine="851"/>
        <w:jc w:val="both"/>
        <w:rPr>
          <w:sz w:val="26"/>
          <w:szCs w:val="26"/>
        </w:rPr>
      </w:pPr>
      <w:r w:rsidRPr="00B81DCF">
        <w:rPr>
          <w:color w:val="000000"/>
          <w:sz w:val="26"/>
          <w:szCs w:val="26"/>
        </w:rPr>
        <w:t>a</w:t>
      </w:r>
      <w:r w:rsidRPr="00B81DCF">
        <w:rPr>
          <w:sz w:val="26"/>
          <w:szCs w:val="26"/>
        </w:rPr>
        <w:t xml:space="preserve">) </w:t>
      </w:r>
      <w:r w:rsidRPr="00B81DCF">
        <w:rPr>
          <w:i/>
          <w:iCs/>
          <w:sz w:val="26"/>
          <w:szCs w:val="26"/>
        </w:rPr>
        <w:t xml:space="preserve">cartea de identitate </w:t>
      </w:r>
      <w:r w:rsidRPr="00B81DCF">
        <w:rPr>
          <w:sz w:val="26"/>
          <w:szCs w:val="26"/>
        </w:rPr>
        <w:t xml:space="preserve">sau </w:t>
      </w:r>
      <w:r w:rsidRPr="00B81DCF">
        <w:rPr>
          <w:i/>
          <w:iCs/>
          <w:sz w:val="26"/>
          <w:szCs w:val="26"/>
        </w:rPr>
        <w:t xml:space="preserve">paşaportul, </w:t>
      </w:r>
      <w:r w:rsidRPr="00B81DCF">
        <w:rPr>
          <w:iCs/>
          <w:sz w:val="26"/>
          <w:szCs w:val="26"/>
        </w:rPr>
        <w:t>în original</w:t>
      </w:r>
      <w:r w:rsidRPr="00B81DCF">
        <w:rPr>
          <w:sz w:val="26"/>
          <w:szCs w:val="26"/>
        </w:rPr>
        <w:t xml:space="preserve">; </w:t>
      </w:r>
    </w:p>
    <w:p w:rsidR="00125A8D" w:rsidRPr="00B81DCF" w:rsidRDefault="00125A8D" w:rsidP="00333E7B">
      <w:pPr>
        <w:autoSpaceDE w:val="0"/>
        <w:autoSpaceDN w:val="0"/>
        <w:adjustRightInd w:val="0"/>
        <w:spacing w:line="276" w:lineRule="auto"/>
        <w:ind w:right="216" w:firstLine="851"/>
        <w:jc w:val="both"/>
        <w:rPr>
          <w:sz w:val="26"/>
          <w:szCs w:val="26"/>
        </w:rPr>
      </w:pPr>
      <w:r w:rsidRPr="00B81DCF">
        <w:rPr>
          <w:sz w:val="26"/>
          <w:szCs w:val="26"/>
        </w:rPr>
        <w:t xml:space="preserve">b) </w:t>
      </w:r>
      <w:r w:rsidRPr="00B81DCF">
        <w:rPr>
          <w:i/>
          <w:iCs/>
          <w:sz w:val="26"/>
          <w:szCs w:val="26"/>
        </w:rPr>
        <w:t>diploma de bacalaureat</w:t>
      </w:r>
      <w:r w:rsidRPr="00B81DCF">
        <w:rPr>
          <w:sz w:val="26"/>
          <w:szCs w:val="26"/>
        </w:rPr>
        <w:t xml:space="preserve"> sau</w:t>
      </w:r>
      <w:r w:rsidRPr="00B81DCF">
        <w:rPr>
          <w:i/>
          <w:iCs/>
          <w:sz w:val="26"/>
          <w:szCs w:val="26"/>
        </w:rPr>
        <w:t xml:space="preserve"> adeverinţă</w:t>
      </w:r>
      <w:r w:rsidRPr="00B81DCF">
        <w:rPr>
          <w:sz w:val="26"/>
          <w:szCs w:val="26"/>
        </w:rPr>
        <w:t xml:space="preserve"> eliberată de liceu în care se menţionează notele obţinute la probele de examen, media generală de la bacalaureat, mediile obţinute în anii de liceu, termenul de valabilitate şi faptul că nu a fost eliberată diploma (numai pentru absolvenţii promoţiei anului în curs), precum şi</w:t>
      </w:r>
      <w:r w:rsidRPr="00B81DCF">
        <w:rPr>
          <w:i/>
          <w:iCs/>
          <w:sz w:val="26"/>
          <w:szCs w:val="26"/>
        </w:rPr>
        <w:t xml:space="preserve"> foaia matricolă a studiilor liceale,</w:t>
      </w:r>
      <w:r w:rsidRPr="00B81DCF">
        <w:rPr>
          <w:sz w:val="26"/>
          <w:szCs w:val="26"/>
        </w:rPr>
        <w:t xml:space="preserve"> în original sau în copii legalizate</w:t>
      </w:r>
    </w:p>
    <w:p w:rsidR="00125A8D" w:rsidRPr="00B81DCF" w:rsidRDefault="00125A8D" w:rsidP="00333E7B">
      <w:pPr>
        <w:spacing w:line="276" w:lineRule="auto"/>
        <w:ind w:right="216" w:firstLine="851"/>
        <w:jc w:val="both"/>
        <w:rPr>
          <w:sz w:val="26"/>
          <w:szCs w:val="26"/>
        </w:rPr>
      </w:pPr>
      <w:r w:rsidRPr="00B81DCF">
        <w:rPr>
          <w:sz w:val="26"/>
          <w:szCs w:val="26"/>
        </w:rPr>
        <w:t xml:space="preserve">c) </w:t>
      </w:r>
      <w:r w:rsidRPr="00B81DCF">
        <w:rPr>
          <w:i/>
          <w:iCs/>
          <w:sz w:val="26"/>
          <w:szCs w:val="26"/>
        </w:rPr>
        <w:t>alte documente</w:t>
      </w:r>
      <w:r w:rsidRPr="00B81DCF">
        <w:rPr>
          <w:sz w:val="26"/>
          <w:szCs w:val="26"/>
        </w:rPr>
        <w:t xml:space="preserve"> solicitate prin metodologiile/ regulamentele de admitere (ex</w:t>
      </w:r>
      <w:r w:rsidRPr="00B81DCF">
        <w:rPr>
          <w:color w:val="FF0000"/>
          <w:sz w:val="26"/>
          <w:szCs w:val="26"/>
        </w:rPr>
        <w:t>.</w:t>
      </w:r>
      <w:r w:rsidRPr="00B81DCF">
        <w:rPr>
          <w:sz w:val="26"/>
          <w:szCs w:val="26"/>
        </w:rPr>
        <w:t>:</w:t>
      </w:r>
      <w:r w:rsidRPr="00B81DCF">
        <w:rPr>
          <w:color w:val="FF0000"/>
          <w:sz w:val="26"/>
          <w:szCs w:val="26"/>
        </w:rPr>
        <w:t xml:space="preserve"> </w:t>
      </w:r>
      <w:r w:rsidRPr="00B81DCF">
        <w:rPr>
          <w:sz w:val="26"/>
          <w:szCs w:val="26"/>
        </w:rPr>
        <w:t>acte de studii în original, dovada achitării contravalorii taxei de înscriere la concurs pentru candidaţii la alte instituţii de învăţământ la care MAI are locuri aprobate, avize pentru dovedirea unor aptitudini etc.).</w:t>
      </w:r>
    </w:p>
    <w:p w:rsidR="00125A8D" w:rsidRPr="00B81DCF" w:rsidRDefault="00125A8D" w:rsidP="00333E7B">
      <w:pPr>
        <w:spacing w:line="276" w:lineRule="auto"/>
        <w:ind w:right="216" w:firstLine="851"/>
        <w:jc w:val="both"/>
        <w:rPr>
          <w:sz w:val="26"/>
          <w:szCs w:val="26"/>
        </w:rPr>
      </w:pPr>
      <w:r w:rsidRPr="00B81DCF">
        <w:rPr>
          <w:sz w:val="26"/>
          <w:szCs w:val="26"/>
        </w:rPr>
        <w:t xml:space="preserve">Probele de concurs sunt menționate în METODOLOGIA de organizare și desfășurare a concursului de admitere la studiile universitare de licență din Academia națională de informații ”Mihai Viteazul” nr. </w:t>
      </w:r>
      <w:r w:rsidR="00284EE7" w:rsidRPr="00B81DCF">
        <w:rPr>
          <w:sz w:val="26"/>
          <w:szCs w:val="26"/>
        </w:rPr>
        <w:t>149969</w:t>
      </w:r>
      <w:r w:rsidR="000317BF" w:rsidRPr="00B81DCF">
        <w:rPr>
          <w:sz w:val="26"/>
          <w:szCs w:val="26"/>
        </w:rPr>
        <w:t xml:space="preserve"> din </w:t>
      </w:r>
      <w:r w:rsidR="00284EE7" w:rsidRPr="00B81DCF">
        <w:rPr>
          <w:sz w:val="26"/>
          <w:szCs w:val="26"/>
        </w:rPr>
        <w:t>28.02.2025</w:t>
      </w:r>
      <w:r w:rsidRPr="00B81DCF">
        <w:rPr>
          <w:sz w:val="26"/>
          <w:szCs w:val="26"/>
        </w:rPr>
        <w:t>.</w:t>
      </w:r>
    </w:p>
    <w:p w:rsidR="00125A8D" w:rsidRPr="00B81DCF" w:rsidRDefault="00125A8D" w:rsidP="00333E7B">
      <w:pPr>
        <w:tabs>
          <w:tab w:val="left" w:pos="9360"/>
        </w:tabs>
        <w:spacing w:line="276" w:lineRule="auto"/>
        <w:ind w:right="216"/>
        <w:jc w:val="both"/>
        <w:rPr>
          <w:color w:val="000000"/>
          <w:sz w:val="26"/>
          <w:szCs w:val="26"/>
        </w:rPr>
      </w:pPr>
      <w:r w:rsidRPr="00B81DCF">
        <w:rPr>
          <w:bCs/>
          <w:sz w:val="26"/>
          <w:szCs w:val="26"/>
        </w:rPr>
        <w:t xml:space="preserve">            Orice modificare privind concursul de admitere la Academia Naţională de Informaţii „Mihai Viteazul” se aduce la cunoştinţa candidaţilor prin intermediul site-ului oficial. </w:t>
      </w:r>
      <w:r w:rsidRPr="00B81DCF">
        <w:rPr>
          <w:color w:val="000000"/>
          <w:sz w:val="26"/>
          <w:szCs w:val="26"/>
        </w:rPr>
        <w:t xml:space="preserve">Pe site-ul </w:t>
      </w:r>
      <w:hyperlink r:id="rId20" w:history="1">
        <w:r w:rsidRPr="00B81DCF">
          <w:rPr>
            <w:rStyle w:val="Hyperlink"/>
            <w:b/>
            <w:color w:val="000000"/>
            <w:sz w:val="26"/>
            <w:szCs w:val="26"/>
          </w:rPr>
          <w:t>www.animv.ro</w:t>
        </w:r>
      </w:hyperlink>
      <w:r w:rsidRPr="00B81DCF">
        <w:rPr>
          <w:b/>
          <w:color w:val="000000"/>
          <w:sz w:val="26"/>
          <w:szCs w:val="26"/>
        </w:rPr>
        <w:t xml:space="preserve"> </w:t>
      </w:r>
      <w:r w:rsidRPr="00B81DCF">
        <w:rPr>
          <w:color w:val="000000"/>
          <w:sz w:val="26"/>
          <w:szCs w:val="26"/>
        </w:rPr>
        <w:t>se află postate tematica şi bibliografia de concurs, graficul/calendarul desfăşurării concursului, precum şi alte elemente de interes pentru candidaţi.</w:t>
      </w:r>
    </w:p>
    <w:p w:rsidR="00E74507" w:rsidRPr="00B81DCF" w:rsidRDefault="00E74507" w:rsidP="00333E7B">
      <w:pPr>
        <w:spacing w:line="276" w:lineRule="auto"/>
        <w:ind w:right="216" w:firstLine="720"/>
        <w:jc w:val="both"/>
        <w:rPr>
          <w:b/>
          <w:color w:val="000000" w:themeColor="text1"/>
          <w:sz w:val="26"/>
          <w:szCs w:val="26"/>
        </w:rPr>
      </w:pPr>
      <w:r w:rsidRPr="00B81DCF">
        <w:rPr>
          <w:b/>
          <w:color w:val="000000" w:themeColor="text1"/>
          <w:sz w:val="26"/>
          <w:szCs w:val="26"/>
        </w:rPr>
        <w:t>Candidații vor folosi pentru înscrierea și constituirea dosarului în volum complet, modelele atașate la prezentul anunț.</w:t>
      </w:r>
    </w:p>
    <w:p w:rsidR="00E74507" w:rsidRPr="00B81DCF" w:rsidRDefault="00E74507" w:rsidP="00333E7B">
      <w:pPr>
        <w:pStyle w:val="BodyTextIndent2"/>
        <w:spacing w:after="0" w:line="276" w:lineRule="auto"/>
        <w:ind w:left="0" w:right="216" w:firstLine="567"/>
        <w:jc w:val="both"/>
        <w:rPr>
          <w:noProof/>
          <w:color w:val="000000" w:themeColor="text1"/>
          <w:sz w:val="26"/>
          <w:szCs w:val="26"/>
        </w:rPr>
      </w:pPr>
      <w:r w:rsidRPr="00B81DCF">
        <w:rPr>
          <w:noProof/>
          <w:color w:val="000000" w:themeColor="text1"/>
          <w:sz w:val="26"/>
          <w:szCs w:val="26"/>
        </w:rPr>
        <w:t>Candidații sunt rugați să citească cu atenție anunțul și să respecte organizarea stabilită cu privire la toate etapele concursului.</w:t>
      </w:r>
    </w:p>
    <w:p w:rsidR="005D4D1E" w:rsidRPr="00B81DCF" w:rsidRDefault="005D4D1E" w:rsidP="00333E7B">
      <w:pPr>
        <w:spacing w:line="276" w:lineRule="auto"/>
        <w:ind w:right="216" w:firstLine="720"/>
        <w:jc w:val="both"/>
        <w:rPr>
          <w:sz w:val="26"/>
          <w:szCs w:val="26"/>
        </w:rPr>
      </w:pPr>
      <w:r w:rsidRPr="00B81DCF">
        <w:rPr>
          <w:sz w:val="26"/>
          <w:szCs w:val="26"/>
        </w:rPr>
        <w:t xml:space="preserve">Se impune verificarea permanentă şi atentă a paginii de Internet a Inspectoratului de Poliţie Judeţean </w:t>
      </w:r>
      <w:r w:rsidRPr="00B81DCF">
        <w:rPr>
          <w:sz w:val="26"/>
          <w:szCs w:val="26"/>
          <w:lang w:eastAsia="ro-RO"/>
        </w:rPr>
        <w:t xml:space="preserve">Vrancea, </w:t>
      </w:r>
      <w:hyperlink r:id="rId21" w:history="1">
        <w:r w:rsidRPr="00B81DCF">
          <w:rPr>
            <w:rStyle w:val="Hyperlink"/>
            <w:i/>
            <w:color w:val="auto"/>
            <w:sz w:val="26"/>
            <w:szCs w:val="26"/>
          </w:rPr>
          <w:t>http://vn.politiaromana.ro</w:t>
        </w:r>
        <w:r w:rsidRPr="00B81DCF">
          <w:rPr>
            <w:rStyle w:val="Hyperlink"/>
            <w:color w:val="auto"/>
            <w:sz w:val="26"/>
            <w:szCs w:val="26"/>
          </w:rPr>
          <w:t>/</w:t>
        </w:r>
        <w:r w:rsidRPr="00B81DCF">
          <w:rPr>
            <w:rStyle w:val="Hyperlink"/>
            <w:i/>
            <w:color w:val="auto"/>
            <w:sz w:val="26"/>
            <w:szCs w:val="26"/>
          </w:rPr>
          <w:t>cariera/admitere</w:t>
        </w:r>
      </w:hyperlink>
      <w:r w:rsidRPr="00B81DCF">
        <w:rPr>
          <w:rStyle w:val="Hyperlink"/>
          <w:i/>
          <w:color w:val="auto"/>
          <w:sz w:val="26"/>
          <w:szCs w:val="26"/>
        </w:rPr>
        <w:t xml:space="preserve"> 202</w:t>
      </w:r>
      <w:r w:rsidR="00284EE7" w:rsidRPr="00B81DCF">
        <w:rPr>
          <w:rStyle w:val="Hyperlink"/>
          <w:i/>
          <w:color w:val="auto"/>
          <w:sz w:val="26"/>
          <w:szCs w:val="26"/>
        </w:rPr>
        <w:t>5</w:t>
      </w:r>
      <w:r w:rsidRPr="00B81DCF">
        <w:rPr>
          <w:sz w:val="26"/>
          <w:szCs w:val="26"/>
        </w:rPr>
        <w:t xml:space="preserve">, precum şi avizierul unităţii, întrucât comunicarea informaţiilor ulterioare referitoare la concurs se va realiza în aceste modalităţi. În perioada concursului, pe paginile de Internet se vor posta informaţii privind mai multe concursuri, situaţie în care este necesară verificarea atentă a </w:t>
      </w:r>
      <w:r w:rsidRPr="00B81DCF">
        <w:rPr>
          <w:sz w:val="26"/>
          <w:szCs w:val="26"/>
        </w:rPr>
        <w:lastRenderedPageBreak/>
        <w:t>tuturor anunţurilor postate, astfel încât să se evite omiterea luării la cunoştinţă de către candidaţi a unor informaţii legate de concurs.</w:t>
      </w:r>
    </w:p>
    <w:p w:rsidR="005D4D1E" w:rsidRPr="00B81DCF" w:rsidRDefault="005D4D1E" w:rsidP="00333E7B">
      <w:pPr>
        <w:pStyle w:val="BodyTextIndent2"/>
        <w:spacing w:after="0" w:line="276" w:lineRule="auto"/>
        <w:ind w:left="0" w:right="216" w:firstLine="567"/>
        <w:jc w:val="both"/>
        <w:rPr>
          <w:noProof/>
          <w:color w:val="000000" w:themeColor="text1"/>
          <w:sz w:val="26"/>
          <w:szCs w:val="26"/>
        </w:rPr>
      </w:pPr>
    </w:p>
    <w:p w:rsidR="00E74507" w:rsidRPr="00B81DCF" w:rsidRDefault="00E74507" w:rsidP="00333E7B">
      <w:pPr>
        <w:pStyle w:val="BodyTextIndent2"/>
        <w:spacing w:after="0" w:line="276" w:lineRule="auto"/>
        <w:ind w:left="0" w:right="216" w:firstLine="567"/>
        <w:jc w:val="both"/>
        <w:rPr>
          <w:noProof/>
          <w:color w:val="000000" w:themeColor="text1"/>
          <w:sz w:val="26"/>
          <w:szCs w:val="26"/>
        </w:rPr>
      </w:pPr>
      <w:r w:rsidRPr="00B81DCF">
        <w:rPr>
          <w:noProof/>
          <w:color w:val="000000" w:themeColor="text1"/>
          <w:sz w:val="26"/>
          <w:szCs w:val="26"/>
        </w:rPr>
        <w:t xml:space="preserve"> </w:t>
      </w:r>
      <w:r w:rsidRPr="00B81DCF">
        <w:rPr>
          <w:b/>
          <w:color w:val="000000" w:themeColor="text1"/>
          <w:sz w:val="26"/>
          <w:szCs w:val="26"/>
          <w:lang w:val="it-IT"/>
        </w:rPr>
        <w:t>Relaţii suplimentare se pot obţine de luni până vineri între orele 09:00 – 15:00 la sediul Inspectoratului de Poliţie al Judeţului Vrancea – Serviciul Resurse Umane sau la telefon 0237/207114.</w:t>
      </w:r>
    </w:p>
    <w:p w:rsidR="00E74507" w:rsidRPr="00B81DCF" w:rsidRDefault="00E74507" w:rsidP="00333E7B">
      <w:pPr>
        <w:pStyle w:val="BodyTextIndent2"/>
        <w:spacing w:after="0" w:line="276" w:lineRule="auto"/>
        <w:ind w:left="0" w:right="216" w:firstLine="567"/>
        <w:jc w:val="both"/>
        <w:rPr>
          <w:noProof/>
          <w:color w:val="000000" w:themeColor="text1"/>
          <w:sz w:val="26"/>
          <w:szCs w:val="26"/>
        </w:rPr>
      </w:pPr>
      <w:r w:rsidRPr="00B81DCF">
        <w:rPr>
          <w:noProof/>
          <w:color w:val="000000" w:themeColor="text1"/>
          <w:sz w:val="26"/>
          <w:szCs w:val="26"/>
        </w:rPr>
        <w:t>Anexele nr. 1- 8 fac parte integrantă din prezentul anunț.</w:t>
      </w:r>
    </w:p>
    <w:p w:rsidR="00E74507" w:rsidRPr="00B81DCF" w:rsidRDefault="00E74507" w:rsidP="00E74507">
      <w:pPr>
        <w:spacing w:line="276" w:lineRule="auto"/>
        <w:ind w:right="216" w:firstLine="720"/>
        <w:jc w:val="both"/>
        <w:rPr>
          <w:i/>
          <w:color w:val="FF0000"/>
          <w:sz w:val="26"/>
          <w:szCs w:val="26"/>
        </w:rPr>
      </w:pPr>
    </w:p>
    <w:tbl>
      <w:tblPr>
        <w:tblW w:w="10080" w:type="dxa"/>
        <w:tblInd w:w="-522" w:type="dxa"/>
        <w:tblLook w:val="04A0" w:firstRow="1" w:lastRow="0" w:firstColumn="1" w:lastColumn="0" w:noHBand="0" w:noVBand="1"/>
      </w:tblPr>
      <w:tblGrid>
        <w:gridCol w:w="10080"/>
      </w:tblGrid>
      <w:tr w:rsidR="005F2909" w:rsidRPr="00B81DCF" w:rsidTr="0081710B">
        <w:trPr>
          <w:trHeight w:val="1160"/>
        </w:trPr>
        <w:tc>
          <w:tcPr>
            <w:tcW w:w="10080" w:type="dxa"/>
          </w:tcPr>
          <w:p w:rsidR="00E74507" w:rsidRPr="00B81DCF" w:rsidRDefault="00E74507" w:rsidP="00333E7B">
            <w:pPr>
              <w:ind w:right="216" w:firstLine="720"/>
              <w:jc w:val="center"/>
              <w:rPr>
                <w:b/>
                <w:color w:val="000000" w:themeColor="text1"/>
                <w:sz w:val="26"/>
                <w:szCs w:val="26"/>
              </w:rPr>
            </w:pPr>
            <w:r w:rsidRPr="00B81DCF">
              <w:rPr>
                <w:b/>
                <w:color w:val="000000" w:themeColor="text1"/>
                <w:sz w:val="26"/>
                <w:szCs w:val="26"/>
              </w:rPr>
              <w:t xml:space="preserve"> ŞEF SERVICIU RESURSE UMANE</w:t>
            </w:r>
          </w:p>
          <w:p w:rsidR="00E74507" w:rsidRPr="00B81DCF" w:rsidRDefault="00E74507" w:rsidP="0081710B">
            <w:pPr>
              <w:ind w:right="216"/>
              <w:jc w:val="center"/>
              <w:rPr>
                <w:i/>
                <w:color w:val="000000" w:themeColor="text1"/>
                <w:sz w:val="26"/>
                <w:szCs w:val="26"/>
              </w:rPr>
            </w:pPr>
            <w:r w:rsidRPr="00B81DCF">
              <w:rPr>
                <w:i/>
                <w:color w:val="000000" w:themeColor="text1"/>
                <w:sz w:val="26"/>
                <w:szCs w:val="26"/>
              </w:rPr>
              <w:t xml:space="preserve">  Comisar</w:t>
            </w:r>
            <w:r w:rsidR="001475F8">
              <w:rPr>
                <w:i/>
                <w:color w:val="000000" w:themeColor="text1"/>
                <w:sz w:val="26"/>
                <w:szCs w:val="26"/>
              </w:rPr>
              <w:t>-șef</w:t>
            </w:r>
            <w:r w:rsidRPr="00B81DCF">
              <w:rPr>
                <w:i/>
                <w:color w:val="000000" w:themeColor="text1"/>
                <w:sz w:val="26"/>
                <w:szCs w:val="26"/>
              </w:rPr>
              <w:t xml:space="preserve"> de poliție</w:t>
            </w:r>
          </w:p>
          <w:p w:rsidR="00E74507" w:rsidRPr="00B81DCF" w:rsidRDefault="00E74507" w:rsidP="0081710B">
            <w:pPr>
              <w:ind w:right="216"/>
              <w:jc w:val="center"/>
              <w:rPr>
                <w:b/>
                <w:color w:val="000000" w:themeColor="text1"/>
                <w:sz w:val="26"/>
                <w:szCs w:val="26"/>
              </w:rPr>
            </w:pPr>
            <w:r w:rsidRPr="00B81DCF">
              <w:rPr>
                <w:b/>
                <w:color w:val="000000" w:themeColor="text1"/>
                <w:sz w:val="26"/>
                <w:szCs w:val="26"/>
              </w:rPr>
              <w:t xml:space="preserve">Iulia-Daniela TOFAN </w:t>
            </w:r>
          </w:p>
        </w:tc>
      </w:tr>
      <w:tr w:rsidR="005F2909" w:rsidRPr="00B81DCF" w:rsidTr="0081710B">
        <w:trPr>
          <w:trHeight w:val="808"/>
        </w:trPr>
        <w:tc>
          <w:tcPr>
            <w:tcW w:w="10080" w:type="dxa"/>
          </w:tcPr>
          <w:p w:rsidR="00E74507" w:rsidRPr="00B81DCF" w:rsidRDefault="00E74507" w:rsidP="0081710B">
            <w:pPr>
              <w:ind w:left="4248" w:right="216"/>
              <w:jc w:val="center"/>
              <w:rPr>
                <w:b/>
                <w:color w:val="000000" w:themeColor="text1"/>
                <w:sz w:val="26"/>
                <w:szCs w:val="26"/>
              </w:rPr>
            </w:pPr>
            <w:r w:rsidRPr="00B81DCF">
              <w:rPr>
                <w:b/>
                <w:color w:val="000000" w:themeColor="text1"/>
                <w:sz w:val="26"/>
                <w:szCs w:val="26"/>
              </w:rPr>
              <w:t>Întocmit</w:t>
            </w:r>
          </w:p>
          <w:p w:rsidR="00E74507" w:rsidRPr="00B81DCF" w:rsidRDefault="00E74507" w:rsidP="0081710B">
            <w:pPr>
              <w:ind w:left="4248" w:right="216"/>
              <w:jc w:val="center"/>
              <w:rPr>
                <w:i/>
                <w:color w:val="000000" w:themeColor="text1"/>
                <w:sz w:val="26"/>
                <w:szCs w:val="26"/>
              </w:rPr>
            </w:pPr>
            <w:r w:rsidRPr="00B81DCF">
              <w:rPr>
                <w:i/>
                <w:color w:val="000000" w:themeColor="text1"/>
                <w:sz w:val="26"/>
                <w:szCs w:val="26"/>
              </w:rPr>
              <w:t>Subcomisar de poliție</w:t>
            </w:r>
          </w:p>
          <w:p w:rsidR="00E74507" w:rsidRPr="00B81DCF" w:rsidRDefault="00E74507" w:rsidP="0081710B">
            <w:pPr>
              <w:ind w:left="4248" w:right="216"/>
              <w:jc w:val="center"/>
              <w:rPr>
                <w:b/>
                <w:color w:val="000000" w:themeColor="text1"/>
                <w:sz w:val="26"/>
                <w:szCs w:val="26"/>
              </w:rPr>
            </w:pPr>
            <w:r w:rsidRPr="00B81DCF">
              <w:rPr>
                <w:b/>
                <w:color w:val="000000" w:themeColor="text1"/>
                <w:sz w:val="26"/>
                <w:szCs w:val="26"/>
              </w:rPr>
              <w:t xml:space="preserve">Loredana ELENOIU </w:t>
            </w:r>
          </w:p>
        </w:tc>
      </w:tr>
    </w:tbl>
    <w:p w:rsidR="00E74507" w:rsidRPr="00B81DCF" w:rsidRDefault="00E74507" w:rsidP="00E74507">
      <w:pPr>
        <w:ind w:right="216"/>
        <w:rPr>
          <w:b/>
          <w:color w:val="FF0000"/>
          <w:sz w:val="26"/>
          <w:szCs w:val="26"/>
        </w:rPr>
      </w:pPr>
      <w:r w:rsidRPr="00B81DCF">
        <w:rPr>
          <w:b/>
          <w:color w:val="FF0000"/>
          <w:sz w:val="26"/>
          <w:szCs w:val="26"/>
        </w:rPr>
        <w:t xml:space="preserve"> </w:t>
      </w:r>
    </w:p>
    <w:p w:rsidR="00330E48" w:rsidRPr="00B81DCF" w:rsidRDefault="00330E48">
      <w:pPr>
        <w:rPr>
          <w:color w:val="FF0000"/>
          <w:sz w:val="26"/>
          <w:szCs w:val="26"/>
        </w:rPr>
      </w:pPr>
    </w:p>
    <w:sectPr w:rsidR="00330E48" w:rsidRPr="00B81DCF" w:rsidSect="00E74507">
      <w:headerReference w:type="default" r:id="rId22"/>
      <w:footerReference w:type="even" r:id="rId23"/>
      <w:footerReference w:type="default" r:id="rId24"/>
      <w:pgSz w:w="12240" w:h="15840"/>
      <w:pgMar w:top="533" w:right="616"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4F" w:rsidRDefault="0079284F">
      <w:r>
        <w:separator/>
      </w:r>
    </w:p>
  </w:endnote>
  <w:endnote w:type="continuationSeparator" w:id="0">
    <w:p w:rsidR="0079284F" w:rsidRDefault="0079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79284F"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79284F"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79284F"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79284F"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Pr>
        <w:i/>
        <w:sz w:val="16"/>
        <w:szCs w:val="20"/>
      </w:rPr>
      <w:t>E.L</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381353">
      <w:rPr>
        <w:noProof/>
        <w:sz w:val="16"/>
        <w:szCs w:val="20"/>
      </w:rPr>
      <w:t>1</w:t>
    </w:r>
    <w:r w:rsidRPr="00085EC8">
      <w:rPr>
        <w:noProof/>
        <w:sz w:val="16"/>
        <w:szCs w:val="20"/>
      </w:rPr>
      <w:fldChar w:fldCharType="end"/>
    </w:r>
    <w:r w:rsidRPr="00085EC8">
      <w:rPr>
        <w:sz w:val="16"/>
        <w:szCs w:val="20"/>
      </w:rPr>
      <w:t>]</w:t>
    </w:r>
  </w:p>
  <w:p w:rsidR="00AC0DE2" w:rsidRDefault="0079284F"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4F" w:rsidRDefault="0079284F">
      <w:r>
        <w:separator/>
      </w:r>
    </w:p>
  </w:footnote>
  <w:footnote w:type="continuationSeparator" w:id="0">
    <w:p w:rsidR="0079284F" w:rsidRDefault="00792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Pr="006F7651" w:rsidRDefault="0079284F"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33366"/>
    <w:multiLevelType w:val="hybridMultilevel"/>
    <w:tmpl w:val="17240B10"/>
    <w:lvl w:ilvl="0" w:tplc="A176BF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2"/>
    <w:rsid w:val="000317BF"/>
    <w:rsid w:val="000C336F"/>
    <w:rsid w:val="00115788"/>
    <w:rsid w:val="00125A8D"/>
    <w:rsid w:val="001474A6"/>
    <w:rsid w:val="001475F8"/>
    <w:rsid w:val="001911AF"/>
    <w:rsid w:val="001B187F"/>
    <w:rsid w:val="001B3CD9"/>
    <w:rsid w:val="001D2840"/>
    <w:rsid w:val="00246BBC"/>
    <w:rsid w:val="00284EE7"/>
    <w:rsid w:val="002C0863"/>
    <w:rsid w:val="002C3247"/>
    <w:rsid w:val="0032039B"/>
    <w:rsid w:val="00330E48"/>
    <w:rsid w:val="00333E7B"/>
    <w:rsid w:val="00381353"/>
    <w:rsid w:val="003B1458"/>
    <w:rsid w:val="003C51CA"/>
    <w:rsid w:val="00440FE3"/>
    <w:rsid w:val="00450291"/>
    <w:rsid w:val="00512894"/>
    <w:rsid w:val="005175A1"/>
    <w:rsid w:val="00520B78"/>
    <w:rsid w:val="005505D4"/>
    <w:rsid w:val="00573609"/>
    <w:rsid w:val="00583864"/>
    <w:rsid w:val="005D4D1E"/>
    <w:rsid w:val="005E4E69"/>
    <w:rsid w:val="005F2909"/>
    <w:rsid w:val="006156C7"/>
    <w:rsid w:val="00630D29"/>
    <w:rsid w:val="006607DD"/>
    <w:rsid w:val="00753C1D"/>
    <w:rsid w:val="0079284F"/>
    <w:rsid w:val="007F6854"/>
    <w:rsid w:val="007F69EC"/>
    <w:rsid w:val="00835C4E"/>
    <w:rsid w:val="00884DD2"/>
    <w:rsid w:val="00885B1C"/>
    <w:rsid w:val="00886F85"/>
    <w:rsid w:val="008F6599"/>
    <w:rsid w:val="00931B15"/>
    <w:rsid w:val="00986AC7"/>
    <w:rsid w:val="009D07B0"/>
    <w:rsid w:val="00A61E1C"/>
    <w:rsid w:val="00A76BF3"/>
    <w:rsid w:val="00AF2100"/>
    <w:rsid w:val="00B737DB"/>
    <w:rsid w:val="00B81DCF"/>
    <w:rsid w:val="00BB0234"/>
    <w:rsid w:val="00BD6374"/>
    <w:rsid w:val="00BE7426"/>
    <w:rsid w:val="00D060E8"/>
    <w:rsid w:val="00D625C1"/>
    <w:rsid w:val="00E74507"/>
    <w:rsid w:val="00E76807"/>
    <w:rsid w:val="00F53EDC"/>
    <w:rsid w:val="00FC155D"/>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5A5E3-4805-41E2-808B-4E7E43F2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uiPriority w:val="59"/>
    <w:rsid w:val="00E7450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tereF12023@animv.ro" TargetMode="External"/><Relationship Id="rId18" Type="http://schemas.openxmlformats.org/officeDocument/2006/relationships/hyperlink" Target="http://vn.politiaromana.ro/cariera/admite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n.politiaromana.ro/cariera/admitere" TargetMode="External"/><Relationship Id="rId7" Type="http://schemas.openxmlformats.org/officeDocument/2006/relationships/endnotes" Target="endnotes.xml"/><Relationship Id="rId12" Type="http://schemas.openxmlformats.org/officeDocument/2006/relationships/hyperlink" Target="mailto:resurseumane@vn.politiaromana.ro" TargetMode="External"/><Relationship Id="rId17" Type="http://schemas.openxmlformats.org/officeDocument/2006/relationships/hyperlink" Target="http://vn.politiaromana.ro/cariera/admite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n.politiaromana.ro/cariera/admitere" TargetMode="External"/><Relationship Id="rId20" Type="http://schemas.openxmlformats.org/officeDocument/2006/relationships/hyperlink" Target="http://www.anim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n.politiaromana.ro/ro/cariera/admitere-202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i.gov.ro" TargetMode="External"/><Relationship Id="rId23" Type="http://schemas.openxmlformats.org/officeDocument/2006/relationships/footer" Target="footer1.xml"/><Relationship Id="rId10" Type="http://schemas.openxmlformats.org/officeDocument/2006/relationships/hyperlink" Target="mailto:resurseumane@vn.politiaromana.ro" TargetMode="External"/><Relationship Id="rId19" Type="http://schemas.openxmlformats.org/officeDocument/2006/relationships/hyperlink" Target="http://www/mai.gov.ro" TargetMode="External"/><Relationship Id="rId4" Type="http://schemas.openxmlformats.org/officeDocument/2006/relationships/settings" Target="settings.xml"/><Relationship Id="rId9" Type="http://schemas.openxmlformats.org/officeDocument/2006/relationships/hyperlink" Target="http://vn.politiaromana.ro/cariera/admitere" TargetMode="External"/><Relationship Id="rId14" Type="http://schemas.openxmlformats.org/officeDocument/2006/relationships/hyperlink" Target="mailto:FSI2023@animv.r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2A7E-6D13-47CC-8DA9-CE56C045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Internet</cp:lastModifiedBy>
  <cp:revision>7</cp:revision>
  <cp:lastPrinted>2025-04-28T11:17:00Z</cp:lastPrinted>
  <dcterms:created xsi:type="dcterms:W3CDTF">2025-04-28T08:35:00Z</dcterms:created>
  <dcterms:modified xsi:type="dcterms:W3CDTF">2025-04-28T12:04:00Z</dcterms:modified>
</cp:coreProperties>
</file>