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B74D41" w:rsidRPr="00B74D41" w:rsidTr="0081710B">
        <w:trPr>
          <w:trHeight w:val="1893"/>
        </w:trPr>
        <w:tc>
          <w:tcPr>
            <w:tcW w:w="6237" w:type="dxa"/>
          </w:tcPr>
          <w:p w:rsidR="00E74507" w:rsidRPr="00545702" w:rsidRDefault="00E74507" w:rsidP="0081710B">
            <w:pPr>
              <w:ind w:right="216"/>
              <w:jc w:val="center"/>
              <w:rPr>
                <w:b/>
                <w:color w:val="000000" w:themeColor="text1"/>
                <w:sz w:val="20"/>
                <w:szCs w:val="20"/>
              </w:rPr>
            </w:pPr>
            <w:r w:rsidRPr="00545702">
              <w:rPr>
                <w:b/>
                <w:color w:val="000000" w:themeColor="text1"/>
                <w:sz w:val="20"/>
                <w:szCs w:val="20"/>
              </w:rPr>
              <w:t>R  O  M  Â  N  I  A</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MINISTERUL AFACERILOR INTERNE</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INSPECTORATUL GENERAL AL POLIŢIEI ROMÂNE</w:t>
            </w:r>
          </w:p>
          <w:p w:rsidR="00E74507" w:rsidRPr="00545702" w:rsidRDefault="00E74507" w:rsidP="0081710B">
            <w:pPr>
              <w:ind w:right="216"/>
              <w:jc w:val="center"/>
              <w:rPr>
                <w:b/>
                <w:i/>
                <w:color w:val="000000" w:themeColor="text1"/>
                <w:sz w:val="20"/>
                <w:szCs w:val="20"/>
              </w:rPr>
            </w:pPr>
            <w:r w:rsidRPr="00545702">
              <w:rPr>
                <w:noProof/>
                <w:color w:val="000000" w:themeColor="text1"/>
                <w:sz w:val="20"/>
                <w:szCs w:val="20"/>
                <w:lang w:val="en-GB" w:eastAsia="en-GB"/>
              </w:rPr>
              <w:drawing>
                <wp:inline distT="0" distB="0" distL="0" distR="0" wp14:anchorId="0C032902" wp14:editId="7048E114">
                  <wp:extent cx="542925" cy="56197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lum bright="12000"/>
                            <a:extLst>
                              <a:ext uri="{28A0092B-C50C-407E-A947-70E740481C1C}">
                                <a14:useLocalDpi xmlns:a14="http://schemas.microsoft.com/office/drawing/2010/main" val="0"/>
                              </a:ext>
                            </a:extLst>
                          </a:blip>
                          <a:srcRect/>
                          <a:stretch>
                            <a:fillRect/>
                          </a:stretch>
                        </pic:blipFill>
                        <pic:spPr bwMode="auto">
                          <a:xfrm>
                            <a:off x="0" y="0"/>
                            <a:ext cx="542925" cy="561975"/>
                          </a:xfrm>
                          <a:prstGeom prst="rect">
                            <a:avLst/>
                          </a:prstGeom>
                          <a:noFill/>
                          <a:ln>
                            <a:noFill/>
                          </a:ln>
                        </pic:spPr>
                      </pic:pic>
                    </a:graphicData>
                  </a:graphic>
                </wp:inline>
              </w:drawing>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INSPECTORATUL DE POLIŢIE JUDEŢEAN VRANCEA</w:t>
            </w:r>
          </w:p>
          <w:p w:rsidR="00E74507" w:rsidRPr="00545702" w:rsidRDefault="00E74507" w:rsidP="0081710B">
            <w:pPr>
              <w:pStyle w:val="Heading1"/>
              <w:ind w:left="0" w:right="216" w:firstLine="0"/>
              <w:jc w:val="center"/>
              <w:outlineLvl w:val="0"/>
              <w:rPr>
                <w:rFonts w:ascii="Times New Roman" w:hAnsi="Times New Roman" w:cs="Times New Roman"/>
                <w:b w:val="0"/>
                <w:i/>
                <w:color w:val="000000" w:themeColor="text1"/>
              </w:rPr>
            </w:pPr>
            <w:r w:rsidRPr="00545702">
              <w:rPr>
                <w:rFonts w:ascii="Times New Roman" w:hAnsi="Times New Roman" w:cs="Times New Roman"/>
                <w:color w:val="000000" w:themeColor="text1"/>
              </w:rPr>
              <w:t xml:space="preserve">SERVICIUL RESURSE UMANE </w:t>
            </w:r>
          </w:p>
        </w:tc>
        <w:tc>
          <w:tcPr>
            <w:tcW w:w="4111" w:type="dxa"/>
          </w:tcPr>
          <w:p w:rsidR="00E74507" w:rsidRPr="00545702" w:rsidRDefault="00E74507" w:rsidP="0081710B">
            <w:pPr>
              <w:ind w:right="216"/>
              <w:jc w:val="center"/>
              <w:rPr>
                <w:b/>
                <w:color w:val="000000" w:themeColor="text1"/>
                <w:sz w:val="20"/>
                <w:szCs w:val="20"/>
              </w:rPr>
            </w:pPr>
          </w:p>
          <w:p w:rsidR="00E74507" w:rsidRPr="00545702" w:rsidRDefault="00E74507" w:rsidP="0081710B">
            <w:pPr>
              <w:ind w:right="216"/>
              <w:jc w:val="center"/>
              <w:rPr>
                <w:b/>
                <w:color w:val="000000" w:themeColor="text1"/>
                <w:sz w:val="20"/>
                <w:szCs w:val="20"/>
              </w:rPr>
            </w:pP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NESECRET</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Focşani</w:t>
            </w:r>
          </w:p>
          <w:p w:rsidR="00E74507" w:rsidRPr="00545702" w:rsidRDefault="00E74507" w:rsidP="0081710B">
            <w:pPr>
              <w:ind w:right="216"/>
              <w:jc w:val="center"/>
              <w:rPr>
                <w:b/>
                <w:color w:val="000000" w:themeColor="text1"/>
                <w:sz w:val="20"/>
                <w:szCs w:val="20"/>
              </w:rPr>
            </w:pPr>
            <w:r w:rsidRPr="00545702">
              <w:rPr>
                <w:b/>
                <w:color w:val="000000" w:themeColor="text1"/>
                <w:sz w:val="20"/>
                <w:szCs w:val="20"/>
              </w:rPr>
              <w:t>Nr</w:t>
            </w:r>
            <w:r w:rsidR="00450475">
              <w:rPr>
                <w:b/>
                <w:color w:val="000000" w:themeColor="text1"/>
                <w:sz w:val="20"/>
                <w:szCs w:val="20"/>
              </w:rPr>
              <w:t>. 29472</w:t>
            </w:r>
            <w:r w:rsidRPr="00545702">
              <w:rPr>
                <w:b/>
                <w:color w:val="000000" w:themeColor="text1"/>
                <w:sz w:val="20"/>
                <w:szCs w:val="20"/>
              </w:rPr>
              <w:t xml:space="preserve"> din </w:t>
            </w:r>
            <w:r w:rsidR="003F0AF1">
              <w:rPr>
                <w:b/>
                <w:color w:val="000000" w:themeColor="text1"/>
                <w:sz w:val="20"/>
                <w:szCs w:val="20"/>
              </w:rPr>
              <w:t>2</w:t>
            </w:r>
            <w:r w:rsidR="0028355C">
              <w:rPr>
                <w:b/>
                <w:color w:val="000000" w:themeColor="text1"/>
                <w:sz w:val="20"/>
                <w:szCs w:val="20"/>
              </w:rPr>
              <w:t>8</w:t>
            </w:r>
            <w:r w:rsidR="003F0AF1">
              <w:rPr>
                <w:b/>
                <w:color w:val="000000" w:themeColor="text1"/>
                <w:sz w:val="20"/>
                <w:szCs w:val="20"/>
              </w:rPr>
              <w:t>.04.2025</w:t>
            </w:r>
          </w:p>
          <w:p w:rsidR="00E74507" w:rsidRPr="00545702" w:rsidRDefault="00E74507" w:rsidP="0081710B">
            <w:pPr>
              <w:ind w:right="216"/>
              <w:jc w:val="center"/>
              <w:rPr>
                <w:b/>
                <w:i/>
                <w:color w:val="000000" w:themeColor="text1"/>
                <w:sz w:val="20"/>
                <w:szCs w:val="20"/>
              </w:rPr>
            </w:pPr>
            <w:r w:rsidRPr="00545702">
              <w:rPr>
                <w:b/>
                <w:color w:val="000000" w:themeColor="text1"/>
                <w:sz w:val="20"/>
                <w:szCs w:val="20"/>
              </w:rPr>
              <w:t>Ex. unic</w:t>
            </w:r>
          </w:p>
        </w:tc>
      </w:tr>
    </w:tbl>
    <w:p w:rsidR="00E74507" w:rsidRPr="00B74D41" w:rsidRDefault="00E74507" w:rsidP="00E74507">
      <w:pPr>
        <w:ind w:right="216"/>
        <w:jc w:val="both"/>
        <w:rPr>
          <w:b/>
          <w:i/>
          <w:color w:val="000000" w:themeColor="text1"/>
          <w:sz w:val="26"/>
          <w:szCs w:val="26"/>
        </w:rPr>
      </w:pPr>
    </w:p>
    <w:p w:rsidR="00E74507" w:rsidRPr="00B74D41" w:rsidRDefault="00E74507" w:rsidP="00E74507">
      <w:pPr>
        <w:ind w:left="4248" w:right="216"/>
        <w:jc w:val="center"/>
        <w:rPr>
          <w:b/>
          <w:noProof/>
          <w:color w:val="000000" w:themeColor="text1"/>
          <w:sz w:val="26"/>
          <w:szCs w:val="26"/>
          <w:u w:val="single"/>
        </w:rPr>
      </w:pPr>
      <w:r w:rsidRPr="00B74D41">
        <w:rPr>
          <w:b/>
          <w:noProof/>
          <w:color w:val="000000" w:themeColor="text1"/>
          <w:sz w:val="26"/>
          <w:szCs w:val="26"/>
          <w:u w:val="single"/>
        </w:rPr>
        <w:t>APROB</w:t>
      </w:r>
    </w:p>
    <w:p w:rsidR="00E74507" w:rsidRPr="00B74D41" w:rsidRDefault="00E74507" w:rsidP="00E74507">
      <w:pPr>
        <w:ind w:left="4248" w:right="216"/>
        <w:jc w:val="center"/>
        <w:rPr>
          <w:i/>
          <w:noProof/>
          <w:color w:val="000000" w:themeColor="text1"/>
          <w:sz w:val="26"/>
          <w:szCs w:val="26"/>
        </w:rPr>
      </w:pPr>
      <w:r w:rsidRPr="00B74D41">
        <w:rPr>
          <w:i/>
          <w:noProof/>
          <w:color w:val="000000" w:themeColor="text1"/>
          <w:sz w:val="26"/>
          <w:szCs w:val="26"/>
        </w:rPr>
        <w:t>postare pe Internet/ afișare sediu unitate</w:t>
      </w:r>
    </w:p>
    <w:p w:rsidR="00E74507" w:rsidRPr="00B74D41" w:rsidRDefault="00E74507" w:rsidP="00E74507">
      <w:pPr>
        <w:ind w:left="4248" w:right="216"/>
        <w:jc w:val="center"/>
        <w:rPr>
          <w:b/>
          <w:noProof/>
          <w:color w:val="000000" w:themeColor="text1"/>
          <w:sz w:val="26"/>
          <w:szCs w:val="26"/>
        </w:rPr>
      </w:pPr>
      <w:r w:rsidRPr="00B74D41">
        <w:rPr>
          <w:b/>
          <w:noProof/>
          <w:color w:val="000000" w:themeColor="text1"/>
          <w:sz w:val="26"/>
          <w:szCs w:val="26"/>
        </w:rPr>
        <w:t>ŞEFUL INSPECTORATULUI</w:t>
      </w:r>
    </w:p>
    <w:p w:rsidR="00E74507" w:rsidRPr="00B74D41" w:rsidRDefault="00E74507" w:rsidP="00E74507">
      <w:pPr>
        <w:ind w:left="4248" w:right="216"/>
        <w:jc w:val="center"/>
        <w:rPr>
          <w:b/>
          <w:noProof/>
          <w:color w:val="000000" w:themeColor="text1"/>
          <w:sz w:val="26"/>
          <w:szCs w:val="26"/>
        </w:rPr>
      </w:pPr>
      <w:r w:rsidRPr="00B74D41">
        <w:rPr>
          <w:b/>
          <w:noProof/>
          <w:color w:val="000000" w:themeColor="text1"/>
          <w:sz w:val="26"/>
          <w:szCs w:val="26"/>
        </w:rPr>
        <w:t>Comisar- șef de poliție</w:t>
      </w:r>
    </w:p>
    <w:p w:rsidR="00E74507" w:rsidRPr="00B74D41" w:rsidRDefault="00E74507" w:rsidP="00E74507">
      <w:pPr>
        <w:ind w:left="4248" w:right="216"/>
        <w:jc w:val="center"/>
        <w:rPr>
          <w:b/>
          <w:noProof/>
          <w:color w:val="000000" w:themeColor="text1"/>
          <w:sz w:val="26"/>
          <w:szCs w:val="26"/>
        </w:rPr>
      </w:pPr>
      <w:r w:rsidRPr="00B74D41">
        <w:rPr>
          <w:b/>
          <w:noProof/>
          <w:color w:val="000000" w:themeColor="text1"/>
          <w:sz w:val="26"/>
          <w:szCs w:val="26"/>
        </w:rPr>
        <w:t>Remus NICA</w:t>
      </w:r>
    </w:p>
    <w:p w:rsidR="00E74507" w:rsidRPr="00B74D41" w:rsidRDefault="00E74507" w:rsidP="00E74507">
      <w:pPr>
        <w:spacing w:line="276" w:lineRule="auto"/>
        <w:ind w:right="216"/>
        <w:jc w:val="both"/>
        <w:rPr>
          <w:b/>
          <w:color w:val="000000" w:themeColor="text1"/>
          <w:sz w:val="26"/>
          <w:szCs w:val="26"/>
        </w:rPr>
      </w:pPr>
    </w:p>
    <w:p w:rsidR="00E74507" w:rsidRPr="00B74D41" w:rsidRDefault="00E74507" w:rsidP="00E74507">
      <w:pPr>
        <w:spacing w:line="276" w:lineRule="auto"/>
        <w:ind w:left="708" w:right="216"/>
        <w:jc w:val="center"/>
        <w:rPr>
          <w:b/>
          <w:color w:val="000000" w:themeColor="text1"/>
          <w:sz w:val="26"/>
          <w:szCs w:val="26"/>
        </w:rPr>
      </w:pPr>
    </w:p>
    <w:p w:rsidR="00E74507" w:rsidRPr="00B74D41" w:rsidRDefault="00E74507" w:rsidP="00E74507">
      <w:pPr>
        <w:spacing w:line="276" w:lineRule="auto"/>
        <w:ind w:right="216"/>
        <w:jc w:val="center"/>
        <w:rPr>
          <w:b/>
          <w:i/>
          <w:color w:val="000000" w:themeColor="text1"/>
          <w:sz w:val="26"/>
          <w:szCs w:val="26"/>
        </w:rPr>
      </w:pPr>
      <w:r w:rsidRPr="00B74D41">
        <w:rPr>
          <w:b/>
          <w:i/>
          <w:color w:val="000000" w:themeColor="text1"/>
          <w:sz w:val="26"/>
          <w:szCs w:val="26"/>
        </w:rPr>
        <w:t>A N U N Ţ</w:t>
      </w:r>
    </w:p>
    <w:p w:rsidR="00E74507" w:rsidRPr="00B74D41" w:rsidRDefault="00E74507" w:rsidP="00E74507">
      <w:pPr>
        <w:spacing w:line="276" w:lineRule="auto"/>
        <w:ind w:right="216"/>
        <w:jc w:val="both"/>
        <w:rPr>
          <w:b/>
          <w:i/>
          <w:color w:val="000000" w:themeColor="text1"/>
          <w:sz w:val="26"/>
          <w:szCs w:val="26"/>
        </w:rPr>
      </w:pPr>
    </w:p>
    <w:p w:rsidR="00E74507" w:rsidRPr="00B74D41" w:rsidRDefault="00E74507" w:rsidP="00E74507">
      <w:pPr>
        <w:spacing w:line="276" w:lineRule="auto"/>
        <w:ind w:right="216" w:firstLine="720"/>
        <w:jc w:val="both"/>
        <w:rPr>
          <w:color w:val="000000" w:themeColor="text1"/>
          <w:sz w:val="26"/>
          <w:szCs w:val="26"/>
        </w:rPr>
      </w:pPr>
      <w:r w:rsidRPr="00B74D41">
        <w:rPr>
          <w:color w:val="000000" w:themeColor="text1"/>
          <w:sz w:val="26"/>
          <w:szCs w:val="26"/>
        </w:rPr>
        <w:t>Inspectoratul de Politie al Judeţului Vrancea, prin intermediul Serviciului Resurse Umane</w:t>
      </w:r>
      <w:r w:rsidRPr="00DE37C6">
        <w:rPr>
          <w:color w:val="000000" w:themeColor="text1"/>
          <w:sz w:val="26"/>
          <w:szCs w:val="26"/>
        </w:rPr>
        <w:t xml:space="preserve">, </w:t>
      </w:r>
      <w:r w:rsidRPr="00B74D41">
        <w:rPr>
          <w:color w:val="000000" w:themeColor="text1"/>
          <w:sz w:val="26"/>
          <w:szCs w:val="26"/>
        </w:rPr>
        <w:t>desfăşoară până la</w:t>
      </w:r>
      <w:r w:rsidRPr="00B74D41">
        <w:rPr>
          <w:b/>
          <w:color w:val="000000" w:themeColor="text1"/>
          <w:sz w:val="26"/>
          <w:szCs w:val="26"/>
        </w:rPr>
        <w:t xml:space="preserve"> 1</w:t>
      </w:r>
      <w:r w:rsidR="003F0AF1">
        <w:rPr>
          <w:b/>
          <w:color w:val="000000" w:themeColor="text1"/>
          <w:sz w:val="26"/>
          <w:szCs w:val="26"/>
        </w:rPr>
        <w:t>8</w:t>
      </w:r>
      <w:r w:rsidRPr="00B74D41">
        <w:rPr>
          <w:b/>
          <w:color w:val="000000" w:themeColor="text1"/>
          <w:sz w:val="26"/>
          <w:szCs w:val="26"/>
        </w:rPr>
        <w:t>.05.202</w:t>
      </w:r>
      <w:r w:rsidR="003F0AF1">
        <w:rPr>
          <w:b/>
          <w:color w:val="000000" w:themeColor="text1"/>
          <w:sz w:val="26"/>
          <w:szCs w:val="26"/>
        </w:rPr>
        <w:t>5</w:t>
      </w:r>
      <w:r w:rsidRPr="00B74D41">
        <w:rPr>
          <w:b/>
          <w:color w:val="000000" w:themeColor="text1"/>
          <w:sz w:val="26"/>
          <w:szCs w:val="26"/>
        </w:rPr>
        <w:t xml:space="preserve"> </w:t>
      </w:r>
      <w:r w:rsidRPr="00B74D41">
        <w:rPr>
          <w:color w:val="000000" w:themeColor="text1"/>
          <w:sz w:val="26"/>
          <w:szCs w:val="26"/>
        </w:rPr>
        <w:t xml:space="preserve">activitatea de recrutare şi selecţie a candidaţilor pentru admiterea în </w:t>
      </w:r>
      <w:r w:rsidRPr="00B74D41">
        <w:rPr>
          <w:b/>
          <w:color w:val="000000" w:themeColor="text1"/>
          <w:sz w:val="26"/>
          <w:szCs w:val="26"/>
        </w:rPr>
        <w:t xml:space="preserve">instituţiile de învăţământ din structura Ministerului Apărării Naționale (M.Ap.N.) </w:t>
      </w:r>
      <w:r w:rsidRPr="00B74D41">
        <w:rPr>
          <w:color w:val="000000" w:themeColor="text1"/>
          <w:sz w:val="26"/>
          <w:szCs w:val="26"/>
        </w:rPr>
        <w:t xml:space="preserve">care au prevăzute locuri pentru formarea inițială a personalului Ministerului Afacerilor Interne (M.A.I.) – </w:t>
      </w:r>
      <w:r w:rsidRPr="00B74D41">
        <w:rPr>
          <w:b/>
          <w:color w:val="000000" w:themeColor="text1"/>
          <w:sz w:val="26"/>
          <w:szCs w:val="26"/>
          <w:u w:val="single"/>
        </w:rPr>
        <w:t xml:space="preserve">sesiunea </w:t>
      </w:r>
      <w:r w:rsidR="00F271EE" w:rsidRPr="00B74D41">
        <w:rPr>
          <w:b/>
          <w:color w:val="000000" w:themeColor="text1"/>
          <w:sz w:val="26"/>
          <w:szCs w:val="26"/>
          <w:u w:val="single"/>
        </w:rPr>
        <w:t>iu</w:t>
      </w:r>
      <w:r w:rsidR="003F0AF1">
        <w:rPr>
          <w:b/>
          <w:color w:val="000000" w:themeColor="text1"/>
          <w:sz w:val="26"/>
          <w:szCs w:val="26"/>
          <w:u w:val="single"/>
        </w:rPr>
        <w:t>n</w:t>
      </w:r>
      <w:r w:rsidR="00F271EE" w:rsidRPr="00B74D41">
        <w:rPr>
          <w:b/>
          <w:color w:val="000000" w:themeColor="text1"/>
          <w:sz w:val="26"/>
          <w:szCs w:val="26"/>
          <w:u w:val="single"/>
        </w:rPr>
        <w:t>ie-august 202</w:t>
      </w:r>
      <w:r w:rsidR="003F0AF1">
        <w:rPr>
          <w:b/>
          <w:color w:val="000000" w:themeColor="text1"/>
          <w:sz w:val="26"/>
          <w:szCs w:val="26"/>
          <w:u w:val="single"/>
        </w:rPr>
        <w:t>5</w:t>
      </w:r>
      <w:r w:rsidRPr="00B74D41">
        <w:rPr>
          <w:color w:val="000000" w:themeColor="text1"/>
          <w:sz w:val="26"/>
          <w:szCs w:val="26"/>
        </w:rPr>
        <w:t xml:space="preserve">, învăţământ cu frecvenţă. </w:t>
      </w:r>
    </w:p>
    <w:p w:rsidR="00E74507" w:rsidRPr="00B74D41" w:rsidRDefault="00E74507" w:rsidP="00E74507">
      <w:pPr>
        <w:spacing w:line="276" w:lineRule="auto"/>
        <w:ind w:right="216" w:firstLine="720"/>
        <w:jc w:val="both"/>
        <w:rPr>
          <w:color w:val="000000" w:themeColor="text1"/>
          <w:sz w:val="26"/>
          <w:szCs w:val="26"/>
        </w:rPr>
      </w:pPr>
    </w:p>
    <w:p w:rsidR="00E74507" w:rsidRPr="00B74D41" w:rsidRDefault="00E74507" w:rsidP="00E74507">
      <w:pPr>
        <w:spacing w:line="276" w:lineRule="auto"/>
        <w:ind w:right="216" w:firstLine="720"/>
        <w:jc w:val="center"/>
        <w:rPr>
          <w:b/>
          <w:color w:val="000000" w:themeColor="text1"/>
          <w:sz w:val="26"/>
          <w:szCs w:val="26"/>
        </w:rPr>
      </w:pPr>
      <w:r w:rsidRPr="00B74D41">
        <w:rPr>
          <w:b/>
          <w:color w:val="000000" w:themeColor="text1"/>
          <w:sz w:val="26"/>
          <w:szCs w:val="26"/>
        </w:rPr>
        <w:t>Inspectoratul de Politie al Judeţului Vrancea recrutează candidaţi pentru:</w:t>
      </w:r>
    </w:p>
    <w:p w:rsidR="00E74507" w:rsidRPr="00B74D41" w:rsidRDefault="00E74507" w:rsidP="00E74507">
      <w:pPr>
        <w:tabs>
          <w:tab w:val="left" w:pos="709"/>
          <w:tab w:val="left" w:pos="2340"/>
        </w:tabs>
        <w:spacing w:line="276" w:lineRule="auto"/>
        <w:ind w:right="216"/>
        <w:jc w:val="both"/>
        <w:rPr>
          <w:color w:val="000000" w:themeColor="text1"/>
          <w:sz w:val="26"/>
          <w:szCs w:val="26"/>
        </w:rPr>
      </w:pPr>
      <w:r w:rsidRPr="00B74D41">
        <w:rPr>
          <w:b/>
          <w:color w:val="000000" w:themeColor="text1"/>
          <w:sz w:val="26"/>
          <w:szCs w:val="26"/>
        </w:rPr>
        <w:tab/>
      </w:r>
      <w:r w:rsidRPr="00B74D41">
        <w:rPr>
          <w:b/>
          <w:color w:val="000000" w:themeColor="text1"/>
          <w:sz w:val="26"/>
          <w:szCs w:val="26"/>
        </w:rPr>
        <w:tab/>
      </w:r>
    </w:p>
    <w:p w:rsidR="00E74507" w:rsidRPr="00B74D41" w:rsidRDefault="00E74507" w:rsidP="00E74507">
      <w:pPr>
        <w:shd w:val="clear" w:color="auto" w:fill="D9D9D9"/>
        <w:tabs>
          <w:tab w:val="left" w:pos="709"/>
          <w:tab w:val="left" w:pos="2340"/>
        </w:tabs>
        <w:spacing w:line="276" w:lineRule="auto"/>
        <w:ind w:right="216"/>
        <w:jc w:val="center"/>
        <w:rPr>
          <w:b/>
          <w:color w:val="000000" w:themeColor="text1"/>
          <w:sz w:val="26"/>
          <w:szCs w:val="26"/>
          <w:u w:val="single"/>
        </w:rPr>
      </w:pPr>
      <w:r w:rsidRPr="00B74D41">
        <w:rPr>
          <w:b/>
          <w:color w:val="000000" w:themeColor="text1"/>
          <w:sz w:val="26"/>
          <w:szCs w:val="26"/>
          <w:u w:val="single"/>
        </w:rPr>
        <w:t>A. ÎNVĂŢĂMÂNTUL SUPERIOR</w:t>
      </w:r>
    </w:p>
    <w:p w:rsidR="00E74507" w:rsidRPr="00B74D41" w:rsidRDefault="00E74507" w:rsidP="00E74507">
      <w:pPr>
        <w:pStyle w:val="NoSpacing"/>
        <w:spacing w:line="276" w:lineRule="auto"/>
        <w:ind w:right="216"/>
        <w:jc w:val="both"/>
        <w:rPr>
          <w:rFonts w:ascii="Times New Roman" w:hAnsi="Times New Roman" w:cs="Times New Roman"/>
          <w:color w:val="000000" w:themeColor="text1"/>
          <w:sz w:val="26"/>
          <w:szCs w:val="26"/>
          <w:lang w:val="ro-RO"/>
        </w:rPr>
      </w:pPr>
    </w:p>
    <w:p w:rsidR="00E74507" w:rsidRPr="00545702" w:rsidRDefault="00E74507" w:rsidP="00E74507">
      <w:pPr>
        <w:pStyle w:val="NoSpacing"/>
        <w:spacing w:line="276" w:lineRule="auto"/>
        <w:ind w:right="216"/>
        <w:jc w:val="both"/>
        <w:rPr>
          <w:rFonts w:ascii="Times New Roman" w:hAnsi="Times New Roman" w:cs="Times New Roman"/>
          <w:b/>
          <w:color w:val="000000" w:themeColor="text1"/>
          <w:sz w:val="24"/>
          <w:szCs w:val="24"/>
          <w:lang w:val="ro-RO"/>
        </w:rPr>
      </w:pPr>
      <w:r w:rsidRPr="00B74D41">
        <w:rPr>
          <w:rFonts w:ascii="Times New Roman" w:hAnsi="Times New Roman" w:cs="Times New Roman"/>
          <w:color w:val="000000" w:themeColor="text1"/>
          <w:sz w:val="26"/>
          <w:szCs w:val="26"/>
          <w:lang w:val="ro-RO"/>
        </w:rPr>
        <w:t xml:space="preserve">- concursul de admitere la </w:t>
      </w:r>
      <w:r w:rsidRPr="00B74D41">
        <w:rPr>
          <w:rFonts w:ascii="Times New Roman" w:hAnsi="Times New Roman" w:cs="Times New Roman"/>
          <w:b/>
          <w:i/>
          <w:color w:val="000000" w:themeColor="text1"/>
          <w:sz w:val="26"/>
          <w:szCs w:val="26"/>
          <w:lang w:val="ro-RO"/>
        </w:rPr>
        <w:t>instituţiile de învăţământ superior</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ale M.Ap.N., pe locurile M.A.I</w:t>
      </w:r>
      <w:r w:rsidR="00E6381D" w:rsidRPr="00B74D41">
        <w:rPr>
          <w:rFonts w:ascii="Times New Roman" w:hAnsi="Times New Roman" w:cs="Times New Roman"/>
          <w:b/>
          <w:i/>
          <w:color w:val="000000" w:themeColor="text1"/>
          <w:sz w:val="26"/>
          <w:szCs w:val="26"/>
          <w:lang w:val="ro-RO"/>
        </w:rPr>
        <w:t>.</w:t>
      </w:r>
      <w:r w:rsidRPr="00B74D41">
        <w:rPr>
          <w:rFonts w:ascii="Times New Roman" w:hAnsi="Times New Roman" w:cs="Times New Roman"/>
          <w:b/>
          <w:i/>
          <w:color w:val="000000" w:themeColor="text1"/>
          <w:sz w:val="26"/>
          <w:szCs w:val="26"/>
          <w:lang w:val="ro-RO"/>
        </w:rPr>
        <w:t xml:space="preserve"> (</w:t>
      </w:r>
      <w:r w:rsidRPr="00B74D41">
        <w:rPr>
          <w:rFonts w:ascii="Times New Roman" w:hAnsi="Times New Roman" w:cs="Times New Roman"/>
          <w:bCs/>
          <w:i/>
          <w:color w:val="000000" w:themeColor="text1"/>
          <w:sz w:val="26"/>
          <w:szCs w:val="26"/>
          <w:u w:val="single"/>
          <w:lang w:val="ro-RO"/>
        </w:rPr>
        <w:t xml:space="preserve">cu excepția candidaților pentru </w:t>
      </w:r>
      <w:r w:rsidRPr="00545702">
        <w:rPr>
          <w:rFonts w:ascii="Times New Roman" w:hAnsi="Times New Roman" w:cs="Times New Roman"/>
          <w:bCs/>
          <w:i/>
          <w:color w:val="000000" w:themeColor="text1"/>
          <w:sz w:val="24"/>
          <w:szCs w:val="24"/>
          <w:u w:val="single"/>
          <w:lang w:val="ro-RO"/>
        </w:rPr>
        <w:t>ACADEMIA FORȚELOR AERIENE ” HENRI COANDĂ” – BRAȘOV)</w:t>
      </w:r>
    </w:p>
    <w:p w:rsidR="00E74507" w:rsidRPr="00545702" w:rsidRDefault="00E74507" w:rsidP="00E74507">
      <w:pPr>
        <w:pStyle w:val="NoSpacing"/>
        <w:spacing w:line="276" w:lineRule="auto"/>
        <w:ind w:right="216" w:firstLine="993"/>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UNIVERSITATEA NAȚIONALĂ DE APĂRARE </w:t>
      </w:r>
      <w:r w:rsidRPr="00545702">
        <w:rPr>
          <w:rFonts w:ascii="Times New Roman" w:hAnsi="Times New Roman" w:cs="Times New Roman"/>
          <w:color w:val="000000" w:themeColor="text1"/>
          <w:sz w:val="24"/>
          <w:szCs w:val="24"/>
        </w:rPr>
        <w:t xml:space="preserve">“CAROL I” - </w:t>
      </w:r>
      <w:r w:rsidRPr="00545702">
        <w:rPr>
          <w:rFonts w:ascii="Times New Roman" w:hAnsi="Times New Roman" w:cs="Times New Roman"/>
          <w:b/>
          <w:color w:val="000000" w:themeColor="text1"/>
          <w:sz w:val="24"/>
          <w:szCs w:val="24"/>
        </w:rPr>
        <w:t>BUCURESTI</w:t>
      </w:r>
    </w:p>
    <w:p w:rsidR="00E74507" w:rsidRPr="00545702" w:rsidRDefault="00E74507" w:rsidP="00E74507">
      <w:pPr>
        <w:pStyle w:val="NoSpacing"/>
        <w:spacing w:line="276" w:lineRule="auto"/>
        <w:ind w:right="216" w:firstLine="993"/>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FORŢELOR TERESTRE „NICOLAE BĂLCESCU” – </w:t>
      </w:r>
      <w:r w:rsidRPr="00545702">
        <w:rPr>
          <w:rFonts w:ascii="Times New Roman" w:hAnsi="Times New Roman" w:cs="Times New Roman"/>
          <w:b/>
          <w:color w:val="000000" w:themeColor="text1"/>
          <w:sz w:val="24"/>
          <w:szCs w:val="24"/>
          <w:lang w:val="ro-RO"/>
        </w:rPr>
        <w:t>SIBIU</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TEHNICĂ MILITARĂ </w:t>
      </w:r>
      <w:r w:rsidRPr="00545702">
        <w:rPr>
          <w:rFonts w:ascii="Times New Roman" w:hAnsi="Times New Roman" w:cs="Times New Roman"/>
          <w:color w:val="000000" w:themeColor="text1"/>
          <w:sz w:val="24"/>
          <w:szCs w:val="24"/>
          <w:lang w:val="en-GB"/>
        </w:rPr>
        <w:t xml:space="preserve">“FERDINAND I”-  </w:t>
      </w:r>
      <w:r w:rsidRPr="00545702">
        <w:rPr>
          <w:rFonts w:ascii="Times New Roman" w:hAnsi="Times New Roman" w:cs="Times New Roman"/>
          <w:b/>
          <w:color w:val="000000" w:themeColor="text1"/>
          <w:sz w:val="24"/>
          <w:szCs w:val="24"/>
          <w:lang w:val="ro-RO"/>
        </w:rPr>
        <w:t>BUCUREȘTI</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INSTITUTUL MEDICO – MILITAR- </w:t>
      </w:r>
      <w:r w:rsidRPr="00545702">
        <w:rPr>
          <w:rFonts w:ascii="Times New Roman" w:hAnsi="Times New Roman" w:cs="Times New Roman"/>
          <w:b/>
          <w:color w:val="000000" w:themeColor="text1"/>
          <w:sz w:val="24"/>
          <w:szCs w:val="24"/>
          <w:lang w:val="ro-RO"/>
        </w:rPr>
        <w:t xml:space="preserve">BUCUREȘTI  </w:t>
      </w:r>
    </w:p>
    <w:p w:rsidR="00E74507" w:rsidRPr="00545702" w:rsidRDefault="00E74507" w:rsidP="00E74507">
      <w:pPr>
        <w:pStyle w:val="NoSpacing"/>
        <w:spacing w:line="276" w:lineRule="auto"/>
        <w:ind w:right="216" w:firstLine="993"/>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ACADEMIA NAVALĂ „MIRCEA CEL BĂTRÂN” – </w:t>
      </w:r>
      <w:r w:rsidRPr="00545702">
        <w:rPr>
          <w:rFonts w:ascii="Times New Roman" w:hAnsi="Times New Roman" w:cs="Times New Roman"/>
          <w:b/>
          <w:color w:val="000000" w:themeColor="text1"/>
          <w:sz w:val="24"/>
          <w:szCs w:val="24"/>
          <w:lang w:val="ro-RO"/>
        </w:rPr>
        <w:t>CONSTANŢA</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right="216" w:firstLine="720"/>
        <w:jc w:val="both"/>
        <w:rPr>
          <w:rFonts w:ascii="Times New Roman" w:hAnsi="Times New Roman" w:cs="Times New Roman"/>
          <w:color w:val="000000" w:themeColor="text1"/>
          <w:sz w:val="24"/>
          <w:szCs w:val="24"/>
          <w:lang w:val="ro-RO"/>
        </w:rPr>
      </w:pPr>
    </w:p>
    <w:p w:rsidR="00E74507" w:rsidRPr="00545702" w:rsidRDefault="00E74507" w:rsidP="00E74507">
      <w:pPr>
        <w:shd w:val="clear" w:color="auto" w:fill="D9D9D9"/>
        <w:tabs>
          <w:tab w:val="left" w:pos="709"/>
          <w:tab w:val="left" w:pos="2340"/>
        </w:tabs>
        <w:spacing w:line="276" w:lineRule="auto"/>
        <w:ind w:right="216"/>
        <w:jc w:val="center"/>
        <w:rPr>
          <w:b/>
          <w:color w:val="000000" w:themeColor="text1"/>
          <w:u w:val="single"/>
        </w:rPr>
      </w:pPr>
      <w:r w:rsidRPr="00545702">
        <w:rPr>
          <w:b/>
          <w:color w:val="000000" w:themeColor="text1"/>
          <w:u w:val="single"/>
        </w:rPr>
        <w:t>B. ÎNVĂŢĂMÂNTUL POSTLICEAL</w:t>
      </w:r>
      <w:r w:rsidR="006602BE">
        <w:rPr>
          <w:b/>
          <w:color w:val="000000" w:themeColor="text1"/>
          <w:u w:val="single"/>
        </w:rPr>
        <w:t xml:space="preserve"> (maiștri militari/ subofițeri)</w:t>
      </w:r>
    </w:p>
    <w:p w:rsidR="00E74507" w:rsidRPr="00545702" w:rsidRDefault="00E74507" w:rsidP="00E74507">
      <w:pPr>
        <w:pStyle w:val="NoSpacing"/>
        <w:spacing w:line="276" w:lineRule="auto"/>
        <w:ind w:right="216" w:firstLine="720"/>
        <w:jc w:val="both"/>
        <w:rPr>
          <w:rFonts w:ascii="Times New Roman" w:hAnsi="Times New Roman" w:cs="Times New Roman"/>
          <w:color w:val="000000" w:themeColor="text1"/>
          <w:sz w:val="24"/>
          <w:szCs w:val="24"/>
          <w:lang w:val="ro-RO"/>
        </w:rPr>
      </w:pPr>
    </w:p>
    <w:p w:rsidR="00E74507" w:rsidRPr="00545702" w:rsidRDefault="00E74507" w:rsidP="00E74507">
      <w:pPr>
        <w:pStyle w:val="NoSpacing"/>
        <w:numPr>
          <w:ilvl w:val="0"/>
          <w:numId w:val="2"/>
        </w:numPr>
        <w:spacing w:line="276" w:lineRule="auto"/>
        <w:ind w:right="216"/>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concursul de admitere la </w:t>
      </w:r>
      <w:r w:rsidRPr="00545702">
        <w:rPr>
          <w:rFonts w:ascii="Times New Roman" w:hAnsi="Times New Roman" w:cs="Times New Roman"/>
          <w:b/>
          <w:i/>
          <w:color w:val="000000" w:themeColor="text1"/>
          <w:sz w:val="24"/>
          <w:szCs w:val="24"/>
          <w:lang w:val="ro-RO"/>
        </w:rPr>
        <w:t>şcolile postliceale din cadrul M.Ap.N., pe locurile M.A.I.</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ŞI SUBOFIŢERI A FORŢELOR TERESTRE „BASARAB I”- </w:t>
      </w:r>
      <w:r w:rsidRPr="00545702">
        <w:rPr>
          <w:rFonts w:ascii="Times New Roman" w:hAnsi="Times New Roman" w:cs="Times New Roman"/>
          <w:b/>
          <w:color w:val="000000" w:themeColor="text1"/>
          <w:sz w:val="24"/>
          <w:szCs w:val="24"/>
          <w:lang w:val="ro-RO"/>
        </w:rPr>
        <w:t>PITEȘTI</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ȘCOALA MILITARĂ DE MAIȘTRI MILITARI ȘI SUBOFIȚERI PENTRU COMUNICAȚII, TEHNOLOGIA INFORMAȚIEI ȘI APĂRARE CIBERNETICĂ – </w:t>
      </w:r>
      <w:r w:rsidRPr="00545702">
        <w:rPr>
          <w:rFonts w:ascii="Times New Roman" w:hAnsi="Times New Roman" w:cs="Times New Roman"/>
          <w:b/>
          <w:color w:val="000000" w:themeColor="text1"/>
          <w:sz w:val="24"/>
          <w:szCs w:val="24"/>
          <w:lang w:val="ro-RO"/>
        </w:rPr>
        <w:t>SIBIU</w:t>
      </w:r>
      <w:r w:rsidRPr="00545702">
        <w:rPr>
          <w:rFonts w:ascii="Times New Roman" w:hAnsi="Times New Roman" w:cs="Times New Roman"/>
          <w:color w:val="000000" w:themeColor="text1"/>
          <w:sz w:val="24"/>
          <w:szCs w:val="24"/>
          <w:lang w:val="ro-RO"/>
        </w:rPr>
        <w:t xml:space="preserve"> </w:t>
      </w:r>
    </w:p>
    <w:p w:rsidR="00E74507" w:rsidRPr="00545702" w:rsidRDefault="00E74507" w:rsidP="00E74507">
      <w:pPr>
        <w:pStyle w:val="NoSpacing"/>
        <w:spacing w:line="276" w:lineRule="auto"/>
        <w:ind w:left="1134" w:right="216" w:hanging="414"/>
        <w:jc w:val="both"/>
        <w:rPr>
          <w:rFonts w:ascii="Times New Roman" w:hAnsi="Times New Roman" w:cs="Times New Roman"/>
          <w:color w:val="000000" w:themeColor="text1"/>
          <w:sz w:val="24"/>
          <w:szCs w:val="24"/>
          <w:lang w:val="ro-RO"/>
        </w:rPr>
      </w:pPr>
      <w:r w:rsidRPr="00545702">
        <w:rPr>
          <w:rFonts w:ascii="Times New Roman" w:hAnsi="Times New Roman" w:cs="Times New Roman"/>
          <w:color w:val="000000" w:themeColor="text1"/>
          <w:sz w:val="24"/>
          <w:szCs w:val="24"/>
          <w:lang w:val="ro-RO"/>
        </w:rPr>
        <w:lastRenderedPageBreak/>
        <w:t xml:space="preserve">- ŞCOALA MILITARĂ DE MAIŞTRI MILITARI ȘI SUBOFIȚERI A FORȚELOR AERIENE ,, TRAIAN VUIA ”  </w:t>
      </w:r>
      <w:r w:rsidRPr="00545702">
        <w:rPr>
          <w:rFonts w:ascii="Times New Roman" w:hAnsi="Times New Roman" w:cs="Times New Roman"/>
          <w:b/>
          <w:color w:val="000000" w:themeColor="text1"/>
          <w:sz w:val="24"/>
          <w:szCs w:val="24"/>
          <w:lang w:val="ro-RO"/>
        </w:rPr>
        <w:t>- BOBOC.</w:t>
      </w:r>
      <w:r w:rsidRPr="00545702">
        <w:rPr>
          <w:rFonts w:ascii="Times New Roman" w:hAnsi="Times New Roman" w:cs="Times New Roman"/>
          <w:color w:val="000000" w:themeColor="text1"/>
          <w:sz w:val="24"/>
          <w:szCs w:val="24"/>
          <w:lang w:val="ro-RO"/>
        </w:rPr>
        <w:t xml:space="preserve">  </w:t>
      </w:r>
    </w:p>
    <w:p w:rsidR="006602BE" w:rsidRPr="006602BE" w:rsidRDefault="00E74507" w:rsidP="00E74507">
      <w:pPr>
        <w:pStyle w:val="NoSpacing"/>
        <w:spacing w:line="276" w:lineRule="auto"/>
        <w:ind w:left="1134" w:right="216" w:hanging="414"/>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A FORŢELOR NAVALE „AMIRAL ION MURGESCU” </w:t>
      </w:r>
      <w:r w:rsidR="006602BE">
        <w:rPr>
          <w:rFonts w:ascii="Times New Roman" w:hAnsi="Times New Roman" w:cs="Times New Roman"/>
          <w:color w:val="000000" w:themeColor="text1"/>
          <w:sz w:val="24"/>
          <w:szCs w:val="24"/>
          <w:lang w:val="ro-RO"/>
        </w:rPr>
        <w:t>–</w:t>
      </w:r>
      <w:r w:rsidRPr="00545702">
        <w:rPr>
          <w:rFonts w:ascii="Times New Roman" w:hAnsi="Times New Roman" w:cs="Times New Roman"/>
          <w:color w:val="000000" w:themeColor="text1"/>
          <w:sz w:val="24"/>
          <w:szCs w:val="24"/>
          <w:lang w:val="ro-RO"/>
        </w:rPr>
        <w:t xml:space="preserve"> </w:t>
      </w:r>
      <w:r w:rsidR="006602BE">
        <w:rPr>
          <w:rFonts w:ascii="Times New Roman" w:hAnsi="Times New Roman" w:cs="Times New Roman"/>
          <w:b/>
          <w:color w:val="000000" w:themeColor="text1"/>
          <w:sz w:val="24"/>
          <w:szCs w:val="24"/>
          <w:lang w:val="ro-RO"/>
        </w:rPr>
        <w:t>CONSTANȚA;</w:t>
      </w:r>
    </w:p>
    <w:p w:rsidR="00E74507" w:rsidRDefault="00E74507" w:rsidP="00E74507">
      <w:pPr>
        <w:pStyle w:val="NoSpacing"/>
        <w:spacing w:line="276" w:lineRule="auto"/>
        <w:ind w:left="1134" w:right="216" w:hanging="414"/>
        <w:jc w:val="both"/>
        <w:rPr>
          <w:rFonts w:ascii="Times New Roman" w:hAnsi="Times New Roman" w:cs="Times New Roman"/>
          <w:b/>
          <w:color w:val="000000" w:themeColor="text1"/>
          <w:sz w:val="24"/>
          <w:szCs w:val="24"/>
          <w:lang w:val="ro-RO"/>
        </w:rPr>
      </w:pPr>
      <w:r w:rsidRPr="00545702">
        <w:rPr>
          <w:rFonts w:ascii="Times New Roman" w:hAnsi="Times New Roman" w:cs="Times New Roman"/>
          <w:color w:val="000000" w:themeColor="text1"/>
          <w:sz w:val="24"/>
          <w:szCs w:val="24"/>
          <w:lang w:val="ro-RO"/>
        </w:rPr>
        <w:t xml:space="preserve">- ŞCOALA MILITARĂ DE MAIŞTRI MILITARI ŞI SUBOFIŢERI DE LOGISTICĂ ,,GHEORGHE LAZĂR”- </w:t>
      </w:r>
      <w:r w:rsidRPr="00545702">
        <w:rPr>
          <w:rFonts w:ascii="Times New Roman" w:hAnsi="Times New Roman" w:cs="Times New Roman"/>
          <w:b/>
          <w:color w:val="000000" w:themeColor="text1"/>
          <w:sz w:val="24"/>
          <w:szCs w:val="24"/>
          <w:lang w:val="ro-RO"/>
        </w:rPr>
        <w:t>CHITILA</w:t>
      </w:r>
      <w:r w:rsidR="006602BE">
        <w:rPr>
          <w:rFonts w:ascii="Times New Roman" w:hAnsi="Times New Roman" w:cs="Times New Roman"/>
          <w:b/>
          <w:color w:val="000000" w:themeColor="text1"/>
          <w:sz w:val="24"/>
          <w:szCs w:val="24"/>
          <w:lang w:val="ro-RO"/>
        </w:rPr>
        <w:t>;</w:t>
      </w:r>
    </w:p>
    <w:p w:rsidR="00E74507" w:rsidRPr="00B74D41" w:rsidRDefault="00E74507" w:rsidP="00E74507">
      <w:pPr>
        <w:pStyle w:val="NoSpacing"/>
        <w:spacing w:line="276" w:lineRule="auto"/>
        <w:ind w:left="1134" w:right="216" w:hanging="414"/>
        <w:jc w:val="both"/>
        <w:rPr>
          <w:rFonts w:ascii="Times New Roman" w:hAnsi="Times New Roman" w:cs="Times New Roman"/>
          <w:color w:val="000000" w:themeColor="text1"/>
          <w:sz w:val="26"/>
          <w:szCs w:val="26"/>
          <w:lang w:val="ro-RO"/>
        </w:rPr>
      </w:pPr>
    </w:p>
    <w:p w:rsidR="00E74507" w:rsidRPr="00B74D41" w:rsidRDefault="00E74507" w:rsidP="00E74507">
      <w:pPr>
        <w:pStyle w:val="NoSpacing"/>
        <w:spacing w:line="276" w:lineRule="auto"/>
        <w:ind w:right="216" w:firstLine="720"/>
        <w:jc w:val="both"/>
        <w:rPr>
          <w:rFonts w:ascii="Times New Roman" w:hAnsi="Times New Roman" w:cs="Times New Roman"/>
          <w:color w:val="000000" w:themeColor="text1"/>
          <w:sz w:val="26"/>
          <w:szCs w:val="26"/>
          <w:lang w:val="ro-RO"/>
        </w:rPr>
      </w:pPr>
      <w:r w:rsidRPr="00B74D41">
        <w:rPr>
          <w:rFonts w:ascii="Times New Roman" w:hAnsi="Times New Roman" w:cs="Times New Roman"/>
          <w:b/>
          <w:color w:val="000000" w:themeColor="text1"/>
          <w:sz w:val="26"/>
          <w:szCs w:val="26"/>
          <w:lang w:val="ro-RO"/>
        </w:rPr>
        <w:t>Numărul de locuri aprobate</w:t>
      </w:r>
      <w:r w:rsidRPr="00B74D41">
        <w:rPr>
          <w:rFonts w:ascii="Times New Roman" w:hAnsi="Times New Roman" w:cs="Times New Roman"/>
          <w:color w:val="000000" w:themeColor="text1"/>
          <w:sz w:val="26"/>
          <w:szCs w:val="26"/>
          <w:lang w:val="ro-RO"/>
        </w:rPr>
        <w:t xml:space="preserve"> pentru anul şcolar/universitar 202</w:t>
      </w:r>
      <w:r w:rsidR="003F0AF1">
        <w:rPr>
          <w:rFonts w:ascii="Times New Roman" w:hAnsi="Times New Roman" w:cs="Times New Roman"/>
          <w:color w:val="000000" w:themeColor="text1"/>
          <w:sz w:val="26"/>
          <w:szCs w:val="26"/>
          <w:lang w:val="ro-RO"/>
        </w:rPr>
        <w:t>5</w:t>
      </w:r>
      <w:r w:rsidRPr="00B74D41">
        <w:rPr>
          <w:rFonts w:ascii="Times New Roman" w:hAnsi="Times New Roman" w:cs="Times New Roman"/>
          <w:color w:val="000000" w:themeColor="text1"/>
          <w:sz w:val="26"/>
          <w:szCs w:val="26"/>
          <w:lang w:val="ro-RO"/>
        </w:rPr>
        <w:t xml:space="preserve"> – 202</w:t>
      </w:r>
      <w:r w:rsidR="003F0AF1">
        <w:rPr>
          <w:rFonts w:ascii="Times New Roman" w:hAnsi="Times New Roman" w:cs="Times New Roman"/>
          <w:color w:val="000000" w:themeColor="text1"/>
          <w:sz w:val="26"/>
          <w:szCs w:val="26"/>
          <w:lang w:val="ro-RO"/>
        </w:rPr>
        <w:t>6</w:t>
      </w:r>
      <w:r w:rsidRPr="00B74D41">
        <w:rPr>
          <w:rFonts w:ascii="Times New Roman" w:hAnsi="Times New Roman" w:cs="Times New Roman"/>
          <w:color w:val="000000" w:themeColor="text1"/>
          <w:sz w:val="26"/>
          <w:szCs w:val="26"/>
          <w:lang w:val="ro-RO"/>
        </w:rPr>
        <w:t xml:space="preserve"> în instituţiile de învăţământ ale M.Ap.N. care pregătesc personal pentru nevoile M.A.I. se regăsesc în </w:t>
      </w:r>
      <w:r w:rsidRPr="00B74D41">
        <w:rPr>
          <w:rFonts w:ascii="Times New Roman" w:hAnsi="Times New Roman" w:cs="Times New Roman"/>
          <w:b/>
          <w:color w:val="000000" w:themeColor="text1"/>
          <w:sz w:val="26"/>
          <w:szCs w:val="26"/>
          <w:lang w:val="ro-RO"/>
        </w:rPr>
        <w:t>anexa nr. 1</w:t>
      </w:r>
      <w:r w:rsidRPr="00B74D41">
        <w:rPr>
          <w:rFonts w:ascii="Times New Roman" w:hAnsi="Times New Roman" w:cs="Times New Roman"/>
          <w:color w:val="000000" w:themeColor="text1"/>
          <w:sz w:val="26"/>
          <w:szCs w:val="26"/>
          <w:lang w:val="ro-RO"/>
        </w:rPr>
        <w:t xml:space="preserve"> a prezentului anunţ.</w:t>
      </w:r>
    </w:p>
    <w:p w:rsidR="00E74507" w:rsidRPr="00B74D41" w:rsidRDefault="00E74507" w:rsidP="00E74507">
      <w:pPr>
        <w:pStyle w:val="NoSpacing"/>
        <w:spacing w:line="276" w:lineRule="auto"/>
        <w:ind w:right="216" w:firstLine="720"/>
        <w:jc w:val="both"/>
        <w:rPr>
          <w:rFonts w:ascii="Times New Roman" w:hAnsi="Times New Roman" w:cs="Times New Roman"/>
          <w:i/>
          <w:color w:val="000000" w:themeColor="text1"/>
          <w:sz w:val="26"/>
          <w:szCs w:val="26"/>
          <w:lang w:val="ro-RO"/>
        </w:rPr>
      </w:pPr>
      <w:r w:rsidRPr="00B74D41">
        <w:rPr>
          <w:rFonts w:ascii="Times New Roman" w:hAnsi="Times New Roman" w:cs="Times New Roman"/>
          <w:b/>
          <w:color w:val="000000" w:themeColor="text1"/>
          <w:sz w:val="26"/>
          <w:szCs w:val="26"/>
          <w:lang w:val="ro-RO"/>
        </w:rPr>
        <w:t>Atenţie!</w:t>
      </w:r>
      <w:r w:rsidRPr="00B74D41">
        <w:rPr>
          <w:rFonts w:ascii="Times New Roman" w:hAnsi="Times New Roman" w:cs="Times New Roman"/>
          <w:color w:val="000000" w:themeColor="text1"/>
          <w:sz w:val="26"/>
          <w:szCs w:val="26"/>
          <w:lang w:val="ro-RO"/>
        </w:rPr>
        <w:t xml:space="preserve"> </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Modificările, completările, revenirile cu privire la</w:t>
      </w:r>
      <w:r w:rsidRPr="00B74D41">
        <w:rPr>
          <w:rFonts w:ascii="Times New Roman" w:hAnsi="Times New Roman" w:cs="Times New Roman"/>
          <w:i/>
          <w:color w:val="000000" w:themeColor="text1"/>
          <w:sz w:val="26"/>
          <w:szCs w:val="26"/>
          <w:lang w:val="ro-RO"/>
        </w:rPr>
        <w:t xml:space="preserve"> </w:t>
      </w:r>
      <w:r w:rsidRPr="00B74D41">
        <w:rPr>
          <w:rFonts w:ascii="Times New Roman" w:hAnsi="Times New Roman" w:cs="Times New Roman"/>
          <w:b/>
          <w:i/>
          <w:color w:val="000000" w:themeColor="text1"/>
          <w:sz w:val="26"/>
          <w:szCs w:val="26"/>
          <w:lang w:val="ro-RO"/>
        </w:rPr>
        <w:t>condiţiile</w:t>
      </w:r>
      <w:r w:rsidRPr="00B74D41">
        <w:rPr>
          <w:rFonts w:ascii="Times New Roman" w:hAnsi="Times New Roman" w:cs="Times New Roman"/>
          <w:i/>
          <w:color w:val="000000" w:themeColor="text1"/>
          <w:sz w:val="26"/>
          <w:szCs w:val="26"/>
          <w:lang w:val="ro-RO"/>
        </w:rPr>
        <w:t xml:space="preserve"> de Admitere la instituţiile de învăţământ M</w:t>
      </w:r>
      <w:r w:rsidR="006602BE">
        <w:rPr>
          <w:rFonts w:ascii="Times New Roman" w:hAnsi="Times New Roman" w:cs="Times New Roman"/>
          <w:i/>
          <w:color w:val="000000" w:themeColor="text1"/>
          <w:sz w:val="26"/>
          <w:szCs w:val="26"/>
          <w:lang w:val="ro-RO"/>
        </w:rPr>
        <w:t>.</w:t>
      </w:r>
      <w:r w:rsidRPr="00B74D41">
        <w:rPr>
          <w:rFonts w:ascii="Times New Roman" w:hAnsi="Times New Roman" w:cs="Times New Roman"/>
          <w:i/>
          <w:color w:val="000000" w:themeColor="text1"/>
          <w:sz w:val="26"/>
          <w:szCs w:val="26"/>
          <w:lang w:val="ro-RO"/>
        </w:rPr>
        <w:t xml:space="preserve">Ap.N. pe locuri M.A.I. </w:t>
      </w:r>
      <w:r w:rsidRPr="00B74D41">
        <w:rPr>
          <w:rFonts w:ascii="Times New Roman" w:hAnsi="Times New Roman" w:cs="Times New Roman"/>
          <w:b/>
          <w:i/>
          <w:color w:val="000000" w:themeColor="text1"/>
          <w:sz w:val="26"/>
          <w:szCs w:val="26"/>
          <w:lang w:val="ro-RO"/>
        </w:rPr>
        <w:t xml:space="preserve">sesiunea </w:t>
      </w:r>
      <w:proofErr w:type="spellStart"/>
      <w:r w:rsidR="003F0AF1">
        <w:rPr>
          <w:rFonts w:ascii="Times New Roman" w:hAnsi="Times New Roman" w:cs="Times New Roman"/>
          <w:b/>
          <w:i/>
          <w:color w:val="000000" w:themeColor="text1"/>
          <w:sz w:val="26"/>
          <w:szCs w:val="26"/>
        </w:rPr>
        <w:t>iun</w:t>
      </w:r>
      <w:r w:rsidR="00622C4D" w:rsidRPr="00B74D41">
        <w:rPr>
          <w:rFonts w:ascii="Times New Roman" w:hAnsi="Times New Roman" w:cs="Times New Roman"/>
          <w:b/>
          <w:i/>
          <w:color w:val="000000" w:themeColor="text1"/>
          <w:sz w:val="26"/>
          <w:szCs w:val="26"/>
        </w:rPr>
        <w:t>ie</w:t>
      </w:r>
      <w:proofErr w:type="spellEnd"/>
      <w:r w:rsidR="00622C4D" w:rsidRPr="00B74D41">
        <w:rPr>
          <w:rFonts w:ascii="Times New Roman" w:hAnsi="Times New Roman" w:cs="Times New Roman"/>
          <w:b/>
          <w:i/>
          <w:color w:val="000000" w:themeColor="text1"/>
          <w:sz w:val="26"/>
          <w:szCs w:val="26"/>
        </w:rPr>
        <w:t>-august 202</w:t>
      </w:r>
      <w:r w:rsidR="003F0AF1">
        <w:rPr>
          <w:rFonts w:ascii="Times New Roman" w:hAnsi="Times New Roman" w:cs="Times New Roman"/>
          <w:b/>
          <w:i/>
          <w:color w:val="000000" w:themeColor="text1"/>
          <w:sz w:val="26"/>
          <w:szCs w:val="26"/>
        </w:rPr>
        <w:t>5</w:t>
      </w:r>
      <w:r w:rsidRPr="00B74D41">
        <w:rPr>
          <w:rFonts w:ascii="Times New Roman" w:hAnsi="Times New Roman" w:cs="Times New Roman"/>
          <w:i/>
          <w:color w:val="000000" w:themeColor="text1"/>
          <w:sz w:val="26"/>
          <w:szCs w:val="26"/>
          <w:lang w:val="ro-RO"/>
        </w:rPr>
        <w:t xml:space="preserve"> pentru care IPJ Vrancea realizează activităţi de recrutare vor fi aduse la cunoştinţ</w:t>
      </w:r>
      <w:r w:rsidR="00AF2100" w:rsidRPr="00B74D41">
        <w:rPr>
          <w:rFonts w:ascii="Times New Roman" w:hAnsi="Times New Roman" w:cs="Times New Roman"/>
          <w:i/>
          <w:color w:val="000000" w:themeColor="text1"/>
          <w:sz w:val="26"/>
          <w:szCs w:val="26"/>
          <w:lang w:val="ro-RO"/>
        </w:rPr>
        <w:t>ă</w:t>
      </w:r>
      <w:r w:rsidRPr="00B74D41">
        <w:rPr>
          <w:rFonts w:ascii="Times New Roman" w:hAnsi="Times New Roman" w:cs="Times New Roman"/>
          <w:i/>
          <w:color w:val="000000" w:themeColor="text1"/>
          <w:sz w:val="26"/>
          <w:szCs w:val="26"/>
          <w:lang w:val="ro-RO"/>
        </w:rPr>
        <w:t xml:space="preserve"> candidaţilor </w:t>
      </w:r>
      <w:r w:rsidRPr="00B74D41">
        <w:rPr>
          <w:rFonts w:ascii="Times New Roman" w:hAnsi="Times New Roman" w:cs="Times New Roman"/>
          <w:b/>
          <w:i/>
          <w:color w:val="000000" w:themeColor="text1"/>
          <w:sz w:val="26"/>
          <w:szCs w:val="26"/>
          <w:lang w:val="ro-RO"/>
        </w:rPr>
        <w:t>doar prin postare</w:t>
      </w:r>
      <w:r w:rsidR="00AF2100" w:rsidRPr="00B74D41">
        <w:rPr>
          <w:rFonts w:ascii="Times New Roman" w:hAnsi="Times New Roman" w:cs="Times New Roman"/>
          <w:b/>
          <w:i/>
          <w:color w:val="000000" w:themeColor="text1"/>
          <w:sz w:val="26"/>
          <w:szCs w:val="26"/>
          <w:lang w:val="ro-RO"/>
        </w:rPr>
        <w:t>a</w:t>
      </w:r>
      <w:r w:rsidRPr="00B74D41">
        <w:rPr>
          <w:rFonts w:ascii="Times New Roman" w:hAnsi="Times New Roman" w:cs="Times New Roman"/>
          <w:b/>
          <w:i/>
          <w:color w:val="000000" w:themeColor="text1"/>
          <w:sz w:val="26"/>
          <w:szCs w:val="26"/>
          <w:lang w:val="ro-RO"/>
        </w:rPr>
        <w:t xml:space="preserve"> pe site-ul unităţii </w:t>
      </w:r>
      <w:r w:rsidRPr="00B74D41">
        <w:rPr>
          <w:rFonts w:ascii="Times New Roman" w:hAnsi="Times New Roman" w:cs="Times New Roman"/>
          <w:i/>
          <w:color w:val="000000" w:themeColor="text1"/>
          <w:sz w:val="26"/>
          <w:szCs w:val="26"/>
          <w:lang w:val="ro-RO"/>
        </w:rPr>
        <w:t>(</w:t>
      </w:r>
      <w:hyperlink r:id="rId10" w:history="1">
        <w:r w:rsidRPr="00B74D41">
          <w:rPr>
            <w:rStyle w:val="Hyperlink"/>
            <w:rFonts w:ascii="Times New Roman" w:hAnsi="Times New Roman" w:cs="Times New Roman"/>
            <w:i/>
            <w:color w:val="000000" w:themeColor="text1"/>
            <w:sz w:val="26"/>
            <w:szCs w:val="26"/>
          </w:rPr>
          <w:t>http://vn.politiaromana.ro</w:t>
        </w:r>
        <w:r w:rsidRPr="00B74D41">
          <w:rPr>
            <w:rStyle w:val="Hyperlink"/>
            <w:rFonts w:ascii="Times New Roman" w:hAnsi="Times New Roman" w:cs="Times New Roman"/>
            <w:color w:val="000000" w:themeColor="text1"/>
            <w:sz w:val="26"/>
            <w:szCs w:val="26"/>
          </w:rPr>
          <w:t>/</w:t>
        </w:r>
        <w:r w:rsidRPr="00B74D41">
          <w:rPr>
            <w:rStyle w:val="Hyperlink"/>
            <w:rFonts w:ascii="Times New Roman" w:hAnsi="Times New Roman" w:cs="Times New Roman"/>
            <w:i/>
            <w:color w:val="000000" w:themeColor="text1"/>
            <w:sz w:val="26"/>
            <w:szCs w:val="26"/>
          </w:rPr>
          <w:t>cariera/admitere</w:t>
        </w:r>
      </w:hyperlink>
      <w:r w:rsidRPr="00B74D41">
        <w:rPr>
          <w:rStyle w:val="Hyperlink"/>
          <w:rFonts w:ascii="Times New Roman" w:hAnsi="Times New Roman" w:cs="Times New Roman"/>
          <w:i/>
          <w:color w:val="000000" w:themeColor="text1"/>
          <w:sz w:val="26"/>
          <w:szCs w:val="26"/>
        </w:rPr>
        <w:t xml:space="preserve"> 202</w:t>
      </w:r>
      <w:r w:rsidR="006602BE">
        <w:rPr>
          <w:rStyle w:val="Hyperlink"/>
          <w:rFonts w:ascii="Times New Roman" w:hAnsi="Times New Roman" w:cs="Times New Roman"/>
          <w:i/>
          <w:color w:val="000000" w:themeColor="text1"/>
          <w:sz w:val="26"/>
          <w:szCs w:val="26"/>
        </w:rPr>
        <w:t>5</w:t>
      </w:r>
      <w:r w:rsidRPr="00B74D41">
        <w:rPr>
          <w:rFonts w:ascii="Times New Roman" w:hAnsi="Times New Roman" w:cs="Times New Roman"/>
          <w:i/>
          <w:color w:val="000000" w:themeColor="text1"/>
          <w:sz w:val="26"/>
          <w:szCs w:val="26"/>
          <w:lang w:val="ro-RO"/>
        </w:rPr>
        <w:t xml:space="preserve"> ). </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E74507" w:rsidRPr="00B74D41" w:rsidRDefault="00E74507" w:rsidP="00E74507">
      <w:pPr>
        <w:shd w:val="clear" w:color="auto" w:fill="D9D9D9" w:themeFill="background1" w:themeFillShade="D9"/>
        <w:spacing w:line="276" w:lineRule="auto"/>
        <w:ind w:right="216" w:firstLine="360"/>
        <w:jc w:val="center"/>
        <w:rPr>
          <w:b/>
          <w:color w:val="000000" w:themeColor="text1"/>
          <w:sz w:val="26"/>
          <w:szCs w:val="26"/>
          <w:u w:val="single"/>
        </w:rPr>
      </w:pPr>
      <w:r w:rsidRPr="00B74D41">
        <w:rPr>
          <w:b/>
          <w:color w:val="000000" w:themeColor="text1"/>
          <w:sz w:val="26"/>
          <w:szCs w:val="26"/>
          <w:u w:val="single"/>
        </w:rPr>
        <w:t>C. CONDIŢII LEGALE ŞI CRITERII SPECIFICE DE RECRUTARE</w:t>
      </w:r>
    </w:p>
    <w:p w:rsidR="009472F3" w:rsidRPr="00E03F02" w:rsidRDefault="00E74507" w:rsidP="009472F3">
      <w:pPr>
        <w:tabs>
          <w:tab w:val="left" w:pos="284"/>
        </w:tabs>
        <w:spacing w:line="276" w:lineRule="auto"/>
        <w:jc w:val="both"/>
        <w:rPr>
          <w:b/>
          <w:noProof/>
          <w:color w:val="000000"/>
          <w:sz w:val="26"/>
          <w:szCs w:val="26"/>
        </w:rPr>
      </w:pPr>
      <w:r w:rsidRPr="00B74D41">
        <w:rPr>
          <w:b/>
          <w:color w:val="000000" w:themeColor="text1"/>
          <w:sz w:val="26"/>
          <w:szCs w:val="26"/>
        </w:rPr>
        <w:t xml:space="preserve"> </w:t>
      </w:r>
      <w:r w:rsidR="009472F3">
        <w:rPr>
          <w:b/>
          <w:color w:val="000000" w:themeColor="text1"/>
          <w:sz w:val="26"/>
          <w:szCs w:val="26"/>
        </w:rPr>
        <w:t xml:space="preserve">1. </w:t>
      </w:r>
      <w:r w:rsidR="009472F3" w:rsidRPr="00E03F02">
        <w:rPr>
          <w:b/>
          <w:noProof/>
          <w:color w:val="000000"/>
          <w:sz w:val="26"/>
          <w:szCs w:val="26"/>
        </w:rPr>
        <w:t>Candidaţii care optează pentru participarea la concursul de admitere organizat în sesiunea iu</w:t>
      </w:r>
      <w:r w:rsidR="009472F3">
        <w:rPr>
          <w:b/>
          <w:noProof/>
          <w:color w:val="000000"/>
          <w:sz w:val="26"/>
          <w:szCs w:val="26"/>
        </w:rPr>
        <w:t>n</w:t>
      </w:r>
      <w:r w:rsidR="009472F3" w:rsidRPr="00E03F02">
        <w:rPr>
          <w:b/>
          <w:noProof/>
          <w:color w:val="000000"/>
          <w:sz w:val="26"/>
          <w:szCs w:val="26"/>
        </w:rPr>
        <w:t>ie- august 202</w:t>
      </w:r>
      <w:r w:rsidR="009472F3">
        <w:rPr>
          <w:b/>
          <w:noProof/>
          <w:color w:val="000000"/>
          <w:sz w:val="26"/>
          <w:szCs w:val="26"/>
        </w:rPr>
        <w:t>5</w:t>
      </w:r>
      <w:r w:rsidR="009472F3" w:rsidRPr="00E03F02">
        <w:rPr>
          <w:b/>
          <w:noProof/>
          <w:color w:val="000000"/>
          <w:sz w:val="26"/>
          <w:szCs w:val="26"/>
        </w:rPr>
        <w:t xml:space="preserve"> trebuie:  </w:t>
      </w:r>
    </w:p>
    <w:p w:rsidR="009472F3" w:rsidRPr="00E03F02" w:rsidRDefault="009472F3" w:rsidP="009472F3">
      <w:pPr>
        <w:numPr>
          <w:ilvl w:val="0"/>
          <w:numId w:val="5"/>
        </w:numPr>
        <w:tabs>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se exprime personal, liber, fără echivoc şi în deplină cunoaştere a condiţiilor generale şi a criteriilor specifice pe care trebuie să le îndeplinească în vederea participării la etapele concursului de admitere;</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formuleze în scris opţiunea potrivit ofertei educaţionale;</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se adreseze pentru recrutare potrivit organizării administrativ-teritoriale, în raport de domiciliul/reședința înscris/ă în cartea de identitate și de unitatea de învățământ pentru care optează;</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îndeplinească în mod cumulativ condiţiile generale şi criteriile specifice pentru recrutare stabilite de actele normative și dispozițiile incidente aflate în vigoare;</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se prezinte și să promoveze evaluarea psihologică pentru a fi declarați „</w:t>
      </w:r>
      <w:r w:rsidRPr="00E03F02">
        <w:rPr>
          <w:i/>
          <w:noProof/>
          <w:color w:val="000000"/>
          <w:sz w:val="26"/>
          <w:szCs w:val="26"/>
        </w:rPr>
        <w:t>Apt psihologic</w:t>
      </w:r>
      <w:r w:rsidRPr="00E03F02">
        <w:rPr>
          <w:noProof/>
          <w:color w:val="000000"/>
          <w:sz w:val="26"/>
          <w:szCs w:val="26"/>
        </w:rPr>
        <w:t>”, conform prevederilor din actele normative și dispozițiile incidente aflate în vigoare;</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prezinte adeverinţa medicală eliberată de medicul de familie și consimțământul informat, conform prevederilor din actele normative și dispozițiile incidente aflate în vigoare;</w:t>
      </w:r>
    </w:p>
    <w:p w:rsidR="009472F3" w:rsidRPr="00E03F02"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 xml:space="preserve">să constituie fişa medicală-tip de admitere/încadrare în M.A.I. completată la toate capitolele de specialitate prevăzute şi concluzionată </w:t>
      </w:r>
      <w:r w:rsidRPr="006602BE">
        <w:rPr>
          <w:i/>
          <w:noProof/>
          <w:color w:val="000000"/>
          <w:sz w:val="26"/>
          <w:szCs w:val="26"/>
        </w:rPr>
        <w:t>,,Apt pentru instituții de învățământ M.A.I.”</w:t>
      </w:r>
      <w:r w:rsidRPr="00E03F02">
        <w:rPr>
          <w:noProof/>
          <w:color w:val="000000"/>
          <w:sz w:val="26"/>
          <w:szCs w:val="26"/>
        </w:rPr>
        <w:t xml:space="preserve"> conform prevederilor legale în vigoare;</w:t>
      </w:r>
    </w:p>
    <w:p w:rsidR="009472F3" w:rsidRDefault="009472F3" w:rsidP="009472F3">
      <w:pPr>
        <w:numPr>
          <w:ilvl w:val="0"/>
          <w:numId w:val="5"/>
        </w:numPr>
        <w:tabs>
          <w:tab w:val="left" w:pos="0"/>
          <w:tab w:val="left" w:pos="284"/>
          <w:tab w:val="left" w:pos="567"/>
          <w:tab w:val="left" w:pos="709"/>
        </w:tabs>
        <w:spacing w:line="276" w:lineRule="auto"/>
        <w:ind w:left="0" w:firstLine="0"/>
        <w:jc w:val="both"/>
        <w:rPr>
          <w:noProof/>
          <w:color w:val="000000"/>
          <w:sz w:val="26"/>
          <w:szCs w:val="26"/>
        </w:rPr>
      </w:pPr>
      <w:r w:rsidRPr="00E03F02">
        <w:rPr>
          <w:noProof/>
          <w:color w:val="000000"/>
          <w:sz w:val="26"/>
          <w:szCs w:val="26"/>
        </w:rPr>
        <w:t>să constituie dosarele de recrutare în volum complet şi la termenul limită prevăzut în actele normative și dispozițiile incidente aflate în vigoare.</w:t>
      </w:r>
    </w:p>
    <w:p w:rsidR="009472F3" w:rsidRDefault="009472F3" w:rsidP="00E74507">
      <w:pPr>
        <w:spacing w:line="276" w:lineRule="auto"/>
        <w:ind w:right="216" w:firstLine="360"/>
        <w:jc w:val="both"/>
        <w:rPr>
          <w:b/>
          <w:color w:val="000000" w:themeColor="text1"/>
          <w:sz w:val="26"/>
          <w:szCs w:val="26"/>
        </w:rPr>
      </w:pPr>
    </w:p>
    <w:p w:rsidR="009472F3" w:rsidRDefault="009472F3" w:rsidP="00E74507">
      <w:pPr>
        <w:spacing w:line="276" w:lineRule="auto"/>
        <w:ind w:right="216" w:firstLine="360"/>
        <w:jc w:val="both"/>
        <w:rPr>
          <w:b/>
          <w:color w:val="000000" w:themeColor="text1"/>
          <w:sz w:val="26"/>
          <w:szCs w:val="26"/>
        </w:rPr>
      </w:pPr>
    </w:p>
    <w:p w:rsidR="00E74507" w:rsidRPr="009472F3" w:rsidRDefault="009472F3" w:rsidP="00E74507">
      <w:pPr>
        <w:spacing w:line="276" w:lineRule="auto"/>
        <w:ind w:right="216" w:firstLine="360"/>
        <w:jc w:val="both"/>
        <w:rPr>
          <w:b/>
          <w:color w:val="000000" w:themeColor="text1"/>
          <w:sz w:val="26"/>
          <w:szCs w:val="26"/>
        </w:rPr>
      </w:pPr>
      <w:r w:rsidRPr="009472F3">
        <w:rPr>
          <w:b/>
          <w:color w:val="000000" w:themeColor="text1"/>
          <w:sz w:val="26"/>
          <w:szCs w:val="26"/>
        </w:rPr>
        <w:t xml:space="preserve">2. </w:t>
      </w:r>
      <w:r w:rsidR="00E74507" w:rsidRPr="009472F3">
        <w:rPr>
          <w:b/>
          <w:color w:val="000000" w:themeColor="text1"/>
          <w:sz w:val="26"/>
          <w:szCs w:val="26"/>
        </w:rPr>
        <w:t xml:space="preserve">Pentru a participa la concursul de admitere în </w:t>
      </w:r>
      <w:r w:rsidR="00E74507" w:rsidRPr="009472F3">
        <w:rPr>
          <w:b/>
          <w:i/>
          <w:color w:val="000000" w:themeColor="text1"/>
          <w:sz w:val="26"/>
          <w:szCs w:val="26"/>
        </w:rPr>
        <w:t>instituţiile de învăţământ superior ale M.Ap.N</w:t>
      </w:r>
      <w:r w:rsidR="00E6381D" w:rsidRPr="009472F3">
        <w:rPr>
          <w:b/>
          <w:i/>
          <w:color w:val="000000" w:themeColor="text1"/>
          <w:sz w:val="26"/>
          <w:szCs w:val="26"/>
        </w:rPr>
        <w:t>.</w:t>
      </w:r>
      <w:r w:rsidR="00E74507" w:rsidRPr="009472F3">
        <w:rPr>
          <w:b/>
          <w:i/>
          <w:color w:val="000000" w:themeColor="text1"/>
          <w:sz w:val="26"/>
          <w:szCs w:val="26"/>
        </w:rPr>
        <w:t xml:space="preserve"> şi unităţile de învăţământ postliceal ale M.Ap.N</w:t>
      </w:r>
      <w:r w:rsidR="00E6381D" w:rsidRPr="009472F3">
        <w:rPr>
          <w:b/>
          <w:i/>
          <w:color w:val="000000" w:themeColor="text1"/>
          <w:sz w:val="26"/>
          <w:szCs w:val="26"/>
        </w:rPr>
        <w:t>.</w:t>
      </w:r>
      <w:r w:rsidR="00E74507" w:rsidRPr="009472F3">
        <w:rPr>
          <w:b/>
          <w:color w:val="000000" w:themeColor="text1"/>
          <w:sz w:val="26"/>
          <w:szCs w:val="26"/>
        </w:rPr>
        <w:t>, candidaţii trebuie să îndeplinească cumulativ următoarele condiţii legale şi criterii specifice de recrutare:</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lastRenderedPageBreak/>
        <w:t>să aibă cetăţenia română şi domiciliul în România;</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cunoască limba română, scris şi vorbit;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aibă capacitate deplină de exerciţiu;</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să fie apţi din punct de vedere medical, fizic şi psihologic (îndeplinirea condiției se constată de structurile de specialitate ale M.A.I</w:t>
      </w:r>
      <w:r w:rsidR="00E6381D" w:rsidRPr="00B74D41">
        <w:rPr>
          <w:color w:val="000000" w:themeColor="text1"/>
          <w:sz w:val="26"/>
          <w:szCs w:val="26"/>
        </w:rPr>
        <w:t>,</w:t>
      </w:r>
      <w:r w:rsidRPr="00B74D41">
        <w:rPr>
          <w:color w:val="000000" w:themeColor="text1"/>
          <w:sz w:val="26"/>
          <w:szCs w:val="26"/>
        </w:rPr>
        <w:t>, printr-o examinare medicală și evaluare psihologică, potrivit reglementărilor specifice în domeniu);</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să aibă vârsta de minimum 18 ani împliniţi sau să îi împlinească în cursul anului în care participă la concursul de admitere;</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 xml:space="preserve">să </w:t>
      </w:r>
      <w:r w:rsidR="00256BE3">
        <w:rPr>
          <w:color w:val="000000" w:themeColor="text1"/>
          <w:sz w:val="26"/>
          <w:szCs w:val="26"/>
        </w:rPr>
        <w:t>îndeplinească condițiile referitoare la vârstă stabilite pentru fiecare instituție de învățământ în parte;</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 xml:space="preserve">să fie absolvenţi de liceu cu diplomă de bacalaureat sau să prezinte adeverință care atestă că au susținut/ vor susține examenul de bacalaureat în sesiunea </w:t>
      </w:r>
      <w:r w:rsidR="003F0AF1">
        <w:rPr>
          <w:color w:val="000000" w:themeColor="text1"/>
          <w:sz w:val="26"/>
          <w:szCs w:val="26"/>
        </w:rPr>
        <w:t>2025</w:t>
      </w:r>
      <w:r w:rsidRPr="00B74D41">
        <w:rPr>
          <w:color w:val="000000" w:themeColor="text1"/>
          <w:sz w:val="26"/>
          <w:szCs w:val="26"/>
        </w:rPr>
        <w: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să aibă un comportament corespunzător principiilor care guvernează profesia de poliţist;</w:t>
      </w:r>
    </w:p>
    <w:p w:rsidR="00E74507" w:rsidRPr="00B74D41" w:rsidRDefault="00E74507" w:rsidP="00E74507">
      <w:pPr>
        <w:numPr>
          <w:ilvl w:val="0"/>
          <w:numId w:val="3"/>
        </w:numPr>
        <w:spacing w:line="276" w:lineRule="auto"/>
        <w:ind w:left="426" w:right="216" w:hanging="142"/>
        <w:jc w:val="both"/>
        <w:rPr>
          <w:color w:val="000000" w:themeColor="text1"/>
          <w:sz w:val="26"/>
          <w:szCs w:val="26"/>
        </w:rPr>
      </w:pPr>
      <w:r w:rsidRPr="00B74D41">
        <w:rPr>
          <w:color w:val="000000" w:themeColor="text1"/>
          <w:sz w:val="26"/>
          <w:szCs w:val="26"/>
        </w:rPr>
        <w:t xml:space="preserve"> să nu aibă antecedente penale, cu excepţia situaţiei când a intervenit reabilitarea;</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să nu fie în curs de urmărire penală ori de judecată pentru săvârşirea de infracţiuni;</w:t>
      </w:r>
    </w:p>
    <w:p w:rsidR="00E74507" w:rsidRPr="00B74D41" w:rsidRDefault="00E74507" w:rsidP="00E74507">
      <w:pPr>
        <w:numPr>
          <w:ilvl w:val="0"/>
          <w:numId w:val="3"/>
        </w:numPr>
        <w:tabs>
          <w:tab w:val="left" w:pos="709"/>
        </w:tabs>
        <w:spacing w:line="276" w:lineRule="auto"/>
        <w:ind w:left="0" w:right="216" w:firstLine="284"/>
        <w:jc w:val="both"/>
        <w:rPr>
          <w:color w:val="000000" w:themeColor="text1"/>
          <w:sz w:val="26"/>
          <w:szCs w:val="26"/>
        </w:rPr>
      </w:pPr>
      <w:r w:rsidRPr="00B74D41">
        <w:rPr>
          <w:color w:val="000000" w:themeColor="text1"/>
          <w:sz w:val="26"/>
          <w:szCs w:val="26"/>
        </w:rPr>
        <w:t>să nu fi fost destituiţi dintr-o funcţie publică sau să nu le fi încetat contractul individual de muncă pentru motive disciplinare în ultimii 7 ani;</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să nu fi desfăşurat activităţi de poliţie politică, astfel cum sunt definite prin lege;</w:t>
      </w:r>
    </w:p>
    <w:p w:rsidR="00E74507" w:rsidRPr="009472F3" w:rsidRDefault="00E74507" w:rsidP="00E74507">
      <w:pPr>
        <w:numPr>
          <w:ilvl w:val="0"/>
          <w:numId w:val="3"/>
        </w:numPr>
        <w:spacing w:line="276" w:lineRule="auto"/>
        <w:ind w:left="0" w:right="216" w:firstLine="284"/>
        <w:jc w:val="both"/>
        <w:rPr>
          <w:color w:val="000000" w:themeColor="text1"/>
          <w:sz w:val="26"/>
          <w:szCs w:val="26"/>
        </w:rPr>
      </w:pPr>
      <w:r w:rsidRPr="00B74D41">
        <w:rPr>
          <w:color w:val="000000" w:themeColor="text1"/>
          <w:sz w:val="26"/>
          <w:szCs w:val="26"/>
        </w:rPr>
        <w:t xml:space="preserve"> </w:t>
      </w:r>
      <w:r w:rsidRPr="009472F3">
        <w:rPr>
          <w:color w:val="000000" w:themeColor="text1"/>
          <w:sz w:val="26"/>
          <w:szCs w:val="26"/>
        </w:rPr>
        <w:t xml:space="preserve">să nu aibă </w:t>
      </w:r>
      <w:r w:rsidR="009472F3" w:rsidRPr="009472F3">
        <w:rPr>
          <w:noProof/>
          <w:color w:val="000000" w:themeColor="text1"/>
          <w:sz w:val="26"/>
          <w:szCs w:val="26"/>
        </w:rPr>
        <w:t>tatuaje ori elemente ornamentale, de orice natură, aplicate, inserate sau implantate pe faţă şi/sau gât, precum şi în alte zone ale capului sau tatuaje ori elemente ornamentale prezente pe alte zone ale corpului care să reprezinte sau să semnifice simboluri, mesaje, sloganuri sau reprezentări de natură să incite la violenţă, ură sau discriminare ori să aibă conotaţii politice, fasciste, legionare, rasiste sau xenofobe;</w:t>
      </w:r>
      <w:r w:rsidR="009472F3" w:rsidRPr="009472F3">
        <w:rPr>
          <w:color w:val="000000" w:themeColor="text1"/>
          <w:sz w:val="26"/>
          <w:szCs w:val="26"/>
        </w:rPr>
        <w:t xml:space="preserve"> </w:t>
      </w:r>
      <w:r w:rsidRPr="009472F3">
        <w:rPr>
          <w:color w:val="000000" w:themeColor="text1"/>
          <w:sz w:val="26"/>
          <w:szCs w:val="26"/>
        </w:rPr>
        <w:t>(verificarea îndeplinirii se realizează cu ocazia examinării medicale);</w:t>
      </w:r>
    </w:p>
    <w:p w:rsidR="00E74507" w:rsidRPr="00B74D41" w:rsidRDefault="00E74507" w:rsidP="00E74507">
      <w:pPr>
        <w:numPr>
          <w:ilvl w:val="0"/>
          <w:numId w:val="3"/>
        </w:numPr>
        <w:tabs>
          <w:tab w:val="left" w:pos="284"/>
        </w:tabs>
        <w:spacing w:line="276" w:lineRule="auto"/>
        <w:ind w:left="0" w:right="216" w:firstLine="284"/>
        <w:jc w:val="both"/>
        <w:rPr>
          <w:color w:val="000000" w:themeColor="text1"/>
          <w:sz w:val="26"/>
          <w:szCs w:val="26"/>
        </w:rPr>
      </w:pPr>
      <w:r w:rsidRPr="00B74D41">
        <w:rPr>
          <w:color w:val="000000" w:themeColor="text1"/>
          <w:sz w:val="26"/>
          <w:szCs w:val="26"/>
        </w:rPr>
        <w:t xml:space="preserve">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p>
    <w:p w:rsidR="00E74507" w:rsidRPr="00B74D41" w:rsidRDefault="00E74507" w:rsidP="00E74507">
      <w:pPr>
        <w:numPr>
          <w:ilvl w:val="0"/>
          <w:numId w:val="3"/>
        </w:numPr>
        <w:tabs>
          <w:tab w:val="left" w:pos="426"/>
        </w:tabs>
        <w:spacing w:line="276" w:lineRule="auto"/>
        <w:ind w:left="426" w:right="216" w:hanging="142"/>
        <w:jc w:val="both"/>
        <w:rPr>
          <w:color w:val="000000" w:themeColor="text1"/>
          <w:sz w:val="26"/>
          <w:szCs w:val="26"/>
        </w:rPr>
      </w:pPr>
      <w:r w:rsidRPr="00B74D41">
        <w:rPr>
          <w:color w:val="000000" w:themeColor="text1"/>
          <w:sz w:val="26"/>
          <w:szCs w:val="26"/>
        </w:rPr>
        <w:t xml:space="preserve"> să nu fi fost exmatriculaţi pentru abateri disciplinare dintr-o instituţie de învăţământ;</w:t>
      </w:r>
    </w:p>
    <w:p w:rsidR="00E74507" w:rsidRPr="00B74D41" w:rsidRDefault="00E74507" w:rsidP="00E74507">
      <w:pPr>
        <w:numPr>
          <w:ilvl w:val="0"/>
          <w:numId w:val="3"/>
        </w:numPr>
        <w:tabs>
          <w:tab w:val="left" w:pos="851"/>
        </w:tabs>
        <w:spacing w:line="276" w:lineRule="auto"/>
        <w:ind w:left="0" w:right="216" w:firstLine="284"/>
        <w:jc w:val="both"/>
        <w:rPr>
          <w:color w:val="000000" w:themeColor="text1"/>
          <w:sz w:val="26"/>
          <w:szCs w:val="26"/>
        </w:rPr>
      </w:pPr>
      <w:r w:rsidRPr="00B74D41">
        <w:rPr>
          <w:color w:val="000000" w:themeColor="text1"/>
          <w:sz w:val="26"/>
          <w:szCs w:val="26"/>
        </w:rPr>
        <w:t>nu trebuie să aibă calitatea de membru al vreunui partid politic sau organizaţii cu caracter politic odată declarați ADMIS;</w:t>
      </w:r>
    </w:p>
    <w:p w:rsidR="00E74507" w:rsidRPr="00B74D41" w:rsidRDefault="00E74507" w:rsidP="00E74507">
      <w:pPr>
        <w:tabs>
          <w:tab w:val="left" w:pos="851"/>
        </w:tabs>
        <w:ind w:left="284" w:right="216"/>
        <w:jc w:val="both"/>
        <w:rPr>
          <w:color w:val="000000" w:themeColor="text1"/>
          <w:sz w:val="26"/>
          <w:szCs w:val="26"/>
        </w:rPr>
      </w:pPr>
    </w:p>
    <w:p w:rsidR="00E74507" w:rsidRPr="00B74D41" w:rsidRDefault="00E74507" w:rsidP="00E74507">
      <w:pPr>
        <w:ind w:right="216"/>
        <w:jc w:val="both"/>
        <w:rPr>
          <w:b/>
          <w:i/>
          <w:color w:val="000000" w:themeColor="text1"/>
          <w:sz w:val="26"/>
          <w:szCs w:val="26"/>
        </w:rPr>
      </w:pPr>
      <w:r w:rsidRPr="00B74D41">
        <w:rPr>
          <w:b/>
          <w:i/>
          <w:color w:val="000000" w:themeColor="text1"/>
          <w:sz w:val="26"/>
          <w:szCs w:val="26"/>
        </w:rPr>
        <w:tab/>
        <w:t>Suplimentar față de condițiile și criteriile de mai sus, candidații recrutați pentru admiterea pe locurile rezervate M.A.I. la alte instituții de învățământ din sistemul de apărare, ordine publică și securitate națională trebuie să îndeplinească și criteriile specifice de recrutare și selecție impuse de organizatori, după caz.</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E74507" w:rsidRPr="00B74D41" w:rsidRDefault="00E74507" w:rsidP="00E74507">
      <w:pPr>
        <w:shd w:val="clear" w:color="auto" w:fill="D9D9D9" w:themeFill="background1" w:themeFillShade="D9"/>
        <w:ind w:right="216" w:firstLine="720"/>
        <w:jc w:val="both"/>
        <w:rPr>
          <w:b/>
          <w:color w:val="000000" w:themeColor="text1"/>
          <w:sz w:val="26"/>
          <w:szCs w:val="26"/>
          <w:lang w:val="it-IT"/>
        </w:rPr>
      </w:pPr>
      <w:r w:rsidRPr="00B74D41">
        <w:rPr>
          <w:b/>
          <w:color w:val="000000" w:themeColor="text1"/>
          <w:sz w:val="26"/>
          <w:szCs w:val="26"/>
          <w:lang w:val="it-IT"/>
        </w:rPr>
        <w:t xml:space="preserve">Locurile sunt comune pentru femei şi bărbaţi. </w:t>
      </w:r>
    </w:p>
    <w:p w:rsidR="00E74507" w:rsidRPr="00B74D41" w:rsidRDefault="00E74507" w:rsidP="00E74507">
      <w:pPr>
        <w:shd w:val="clear" w:color="auto" w:fill="D9D9D9" w:themeFill="background1" w:themeFillShade="D9"/>
        <w:ind w:right="216" w:firstLine="720"/>
        <w:jc w:val="both"/>
        <w:rPr>
          <w:color w:val="000000" w:themeColor="text1"/>
          <w:sz w:val="26"/>
          <w:szCs w:val="26"/>
          <w:lang w:val="it-IT"/>
        </w:rPr>
      </w:pPr>
      <w:r w:rsidRPr="00B74D41">
        <w:rPr>
          <w:color w:val="000000" w:themeColor="text1"/>
          <w:sz w:val="26"/>
          <w:szCs w:val="26"/>
          <w:lang w:val="it-IT"/>
        </w:rPr>
        <w:t>Recrutarea candida</w:t>
      </w:r>
      <w:r w:rsidRPr="00B74D41">
        <w:rPr>
          <w:color w:val="000000" w:themeColor="text1"/>
          <w:sz w:val="26"/>
          <w:szCs w:val="26"/>
        </w:rPr>
        <w:t>ţ</w:t>
      </w:r>
      <w:r w:rsidRPr="00B74D41">
        <w:rPr>
          <w:color w:val="000000" w:themeColor="text1"/>
          <w:sz w:val="26"/>
          <w:szCs w:val="26"/>
          <w:lang w:val="it-IT"/>
        </w:rPr>
        <w:t xml:space="preserve">ilor se </w:t>
      </w:r>
      <w:r w:rsidRPr="00B74D41">
        <w:rPr>
          <w:b/>
          <w:color w:val="000000" w:themeColor="text1"/>
          <w:sz w:val="26"/>
          <w:szCs w:val="26"/>
          <w:u w:val="single"/>
          <w:lang w:val="it-IT"/>
        </w:rPr>
        <w:t xml:space="preserve">realizează în raport de locul de domiciliu/reședinţă </w:t>
      </w:r>
      <w:r w:rsidRPr="00B74D41">
        <w:rPr>
          <w:b/>
          <w:color w:val="000000" w:themeColor="text1"/>
          <w:sz w:val="26"/>
          <w:szCs w:val="26"/>
          <w:u w:val="single"/>
        </w:rPr>
        <w:t>înscris în cartea de identitate.</w:t>
      </w:r>
    </w:p>
    <w:p w:rsidR="00E74507" w:rsidRPr="00B74D41" w:rsidRDefault="00E74507" w:rsidP="00E74507">
      <w:pPr>
        <w:pStyle w:val="NoSpacing"/>
        <w:spacing w:line="276" w:lineRule="auto"/>
        <w:ind w:right="216" w:firstLine="720"/>
        <w:jc w:val="both"/>
        <w:rPr>
          <w:rFonts w:ascii="Times New Roman" w:hAnsi="Times New Roman" w:cs="Times New Roman"/>
          <w:b/>
          <w:i/>
          <w:color w:val="000000" w:themeColor="text1"/>
          <w:sz w:val="26"/>
          <w:szCs w:val="26"/>
          <w:lang w:val="ro-RO"/>
        </w:rPr>
      </w:pPr>
    </w:p>
    <w:p w:rsidR="00B74D41" w:rsidRPr="00B74D41" w:rsidRDefault="00B74D41" w:rsidP="00B74D41">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i/>
          <w:noProof/>
          <w:color w:val="000000" w:themeColor="text1"/>
          <w:sz w:val="26"/>
          <w:szCs w:val="26"/>
        </w:rPr>
      </w:pPr>
      <w:r w:rsidRPr="00884999">
        <w:rPr>
          <w:b/>
          <w:i/>
          <w:noProof/>
          <w:color w:val="000000" w:themeColor="text1"/>
          <w:sz w:val="26"/>
          <w:szCs w:val="26"/>
          <w:u w:val="single"/>
        </w:rPr>
        <w:lastRenderedPageBreak/>
        <w:t>Înscrierea candidaților</w:t>
      </w:r>
      <w:r w:rsidRPr="00B74D41">
        <w:rPr>
          <w:i/>
          <w:noProof/>
          <w:color w:val="000000" w:themeColor="text1"/>
          <w:sz w:val="26"/>
          <w:szCs w:val="26"/>
        </w:rPr>
        <w:t xml:space="preserve"> se realizează până la data de </w:t>
      </w:r>
      <w:r w:rsidR="003F0AF1">
        <w:rPr>
          <w:b/>
          <w:i/>
          <w:noProof/>
          <w:color w:val="000000" w:themeColor="text1"/>
          <w:sz w:val="26"/>
          <w:szCs w:val="26"/>
        </w:rPr>
        <w:t>18</w:t>
      </w:r>
      <w:r w:rsidRPr="00884999">
        <w:rPr>
          <w:b/>
          <w:i/>
          <w:noProof/>
          <w:color w:val="000000" w:themeColor="text1"/>
          <w:sz w:val="26"/>
          <w:szCs w:val="26"/>
        </w:rPr>
        <w:t>.05.202</w:t>
      </w:r>
      <w:r w:rsidR="003F0AF1">
        <w:rPr>
          <w:b/>
          <w:i/>
          <w:noProof/>
          <w:color w:val="000000" w:themeColor="text1"/>
          <w:sz w:val="26"/>
          <w:szCs w:val="26"/>
        </w:rPr>
        <w:t>5</w:t>
      </w:r>
      <w:r w:rsidRPr="00B74D41">
        <w:rPr>
          <w:i/>
          <w:noProof/>
          <w:color w:val="000000" w:themeColor="text1"/>
          <w:sz w:val="26"/>
          <w:szCs w:val="26"/>
        </w:rPr>
        <w:t xml:space="preserve">, inclusiv în zilele de sâmbătă și duminică, </w:t>
      </w:r>
      <w:r w:rsidRPr="00B74D41">
        <w:rPr>
          <w:b/>
          <w:i/>
          <w:noProof/>
          <w:color w:val="000000" w:themeColor="text1"/>
          <w:sz w:val="26"/>
          <w:szCs w:val="26"/>
        </w:rPr>
        <w:t>exclusiv în format electronic</w:t>
      </w:r>
      <w:r w:rsidRPr="00B74D41">
        <w:rPr>
          <w:i/>
          <w:noProof/>
          <w:color w:val="000000" w:themeColor="text1"/>
          <w:sz w:val="26"/>
          <w:szCs w:val="26"/>
        </w:rPr>
        <w:t xml:space="preserve"> la adresa de e-mail </w:t>
      </w:r>
      <w:hyperlink r:id="rId11" w:history="1">
        <w:r w:rsidRPr="00B74D41">
          <w:rPr>
            <w:rStyle w:val="Hyperlink"/>
            <w:b/>
            <w:i/>
            <w:noProof/>
            <w:color w:val="000000" w:themeColor="text1"/>
            <w:sz w:val="26"/>
            <w:szCs w:val="26"/>
          </w:rPr>
          <w:t>resurseumane@vn.politiaromana.ro</w:t>
        </w:r>
      </w:hyperlink>
    </w:p>
    <w:p w:rsidR="00B74D41" w:rsidRPr="00B74D41" w:rsidRDefault="00B74D41" w:rsidP="00B74D41">
      <w:pPr>
        <w:pBdr>
          <w:top w:val="single" w:sz="4" w:space="1" w:color="auto"/>
          <w:left w:val="single" w:sz="4" w:space="4" w:color="auto"/>
          <w:bottom w:val="single" w:sz="4" w:space="1" w:color="auto"/>
          <w:right w:val="single" w:sz="4" w:space="1" w:color="auto"/>
        </w:pBdr>
        <w:shd w:val="clear" w:color="auto" w:fill="EEECE1"/>
        <w:spacing w:line="276" w:lineRule="auto"/>
        <w:ind w:firstLine="720"/>
        <w:jc w:val="both"/>
        <w:rPr>
          <w:b/>
          <w:i/>
          <w:noProof/>
          <w:color w:val="000000" w:themeColor="text1"/>
          <w:sz w:val="26"/>
          <w:szCs w:val="26"/>
        </w:rPr>
      </w:pPr>
      <w:r w:rsidRPr="00B74D41">
        <w:rPr>
          <w:b/>
          <w:i/>
          <w:noProof/>
          <w:color w:val="000000" w:themeColor="text1"/>
          <w:sz w:val="26"/>
          <w:szCs w:val="26"/>
        </w:rPr>
        <w:t>Cererea-tip de înscriere</w:t>
      </w:r>
      <w:r w:rsidRPr="00B74D41">
        <w:rPr>
          <w:i/>
          <w:noProof/>
          <w:color w:val="000000" w:themeColor="text1"/>
          <w:sz w:val="26"/>
          <w:szCs w:val="26"/>
        </w:rPr>
        <w:t xml:space="preserve"> la concurs împreună cu </w:t>
      </w:r>
      <w:r w:rsidRPr="00B74D41">
        <w:rPr>
          <w:b/>
          <w:i/>
          <w:noProof/>
          <w:color w:val="000000" w:themeColor="text1"/>
          <w:sz w:val="26"/>
          <w:szCs w:val="26"/>
        </w:rPr>
        <w:t>Declarația de confirmare a cunoașterii și acceptării condițiilor de recrutare</w:t>
      </w:r>
      <w:r w:rsidRPr="00B74D41">
        <w:rPr>
          <w:i/>
          <w:noProof/>
          <w:color w:val="000000" w:themeColor="text1"/>
          <w:sz w:val="26"/>
          <w:szCs w:val="26"/>
        </w:rPr>
        <w:t xml:space="preserve"> (</w:t>
      </w:r>
      <w:r w:rsidRPr="00B74D41">
        <w:rPr>
          <w:b/>
          <w:i/>
          <w:noProof/>
          <w:color w:val="000000" w:themeColor="text1"/>
          <w:sz w:val="26"/>
          <w:szCs w:val="26"/>
        </w:rPr>
        <w:t>anexa nr. 2</w:t>
      </w:r>
      <w:r w:rsidRPr="00B74D41">
        <w:rPr>
          <w:i/>
          <w:noProof/>
          <w:color w:val="000000" w:themeColor="text1"/>
          <w:sz w:val="26"/>
          <w:szCs w:val="26"/>
        </w:rPr>
        <w:t xml:space="preserve"> la prezentul anunț),  precum și </w:t>
      </w:r>
      <w:r w:rsidRPr="00B74D41">
        <w:rPr>
          <w:b/>
          <w:i/>
          <w:noProof/>
          <w:color w:val="000000" w:themeColor="text1"/>
          <w:sz w:val="26"/>
          <w:szCs w:val="26"/>
        </w:rPr>
        <w:t>consimțământul privind solicitarea extrasului de pe cazierul judiciar</w:t>
      </w:r>
      <w:r w:rsidRPr="00B74D41">
        <w:rPr>
          <w:i/>
          <w:noProof/>
          <w:color w:val="000000" w:themeColor="text1"/>
          <w:sz w:val="26"/>
          <w:szCs w:val="26"/>
        </w:rPr>
        <w:t xml:space="preserve"> (</w:t>
      </w:r>
      <w:r w:rsidRPr="00B74D41">
        <w:rPr>
          <w:b/>
          <w:i/>
          <w:noProof/>
          <w:color w:val="000000" w:themeColor="text1"/>
          <w:sz w:val="26"/>
          <w:szCs w:val="26"/>
        </w:rPr>
        <w:t>anexa nr. 6</w:t>
      </w:r>
      <w:r w:rsidRPr="00B74D41">
        <w:rPr>
          <w:i/>
          <w:noProof/>
          <w:color w:val="000000" w:themeColor="text1"/>
          <w:sz w:val="26"/>
          <w:szCs w:val="26"/>
        </w:rPr>
        <w:t xml:space="preserve"> la prezentul anunț),vor fi descărcate de pe site-ul oficial de internet al I.P.J. Vrancea </w:t>
      </w:r>
      <w:hyperlink r:id="rId12" w:history="1">
        <w:r w:rsidRPr="00B74D41">
          <w:rPr>
            <w:rStyle w:val="Hyperlink"/>
            <w:i/>
            <w:noProof/>
            <w:color w:val="000000" w:themeColor="text1"/>
            <w:sz w:val="26"/>
            <w:szCs w:val="26"/>
          </w:rPr>
          <w:t>https://vn.politiaromana.ro/ro/cariera/admitere</w:t>
        </w:r>
      </w:hyperlink>
      <w:r w:rsidRPr="00B74D41">
        <w:rPr>
          <w:i/>
          <w:noProof/>
          <w:color w:val="000000" w:themeColor="text1"/>
          <w:sz w:val="26"/>
          <w:szCs w:val="26"/>
          <w:u w:val="single"/>
        </w:rPr>
        <w:t xml:space="preserve"> 202</w:t>
      </w:r>
      <w:r w:rsidR="003F0AF1">
        <w:rPr>
          <w:i/>
          <w:noProof/>
          <w:color w:val="000000" w:themeColor="text1"/>
          <w:sz w:val="26"/>
          <w:szCs w:val="26"/>
          <w:u w:val="single"/>
        </w:rPr>
        <w:t>5</w:t>
      </w:r>
      <w:r w:rsidRPr="00B74D41">
        <w:rPr>
          <w:i/>
          <w:noProof/>
          <w:color w:val="000000" w:themeColor="text1"/>
          <w:sz w:val="26"/>
          <w:szCs w:val="26"/>
        </w:rPr>
        <w:t xml:space="preserve">, vor fi descărcate, completate </w:t>
      </w:r>
      <w:r w:rsidRPr="00B74D41">
        <w:rPr>
          <w:b/>
          <w:i/>
          <w:noProof/>
          <w:color w:val="000000" w:themeColor="text1"/>
          <w:sz w:val="26"/>
          <w:szCs w:val="26"/>
        </w:rPr>
        <w:t>olograf</w:t>
      </w:r>
      <w:r w:rsidRPr="00B74D41">
        <w:rPr>
          <w:i/>
          <w:noProof/>
          <w:color w:val="000000" w:themeColor="text1"/>
          <w:sz w:val="26"/>
          <w:szCs w:val="26"/>
        </w:rPr>
        <w:t xml:space="preserve"> de candidat în mod lizibil, semnate și transmise </w:t>
      </w:r>
      <w:r w:rsidRPr="00B74D41">
        <w:rPr>
          <w:b/>
          <w:i/>
          <w:noProof/>
          <w:color w:val="000000" w:themeColor="text1"/>
          <w:sz w:val="26"/>
          <w:szCs w:val="26"/>
        </w:rPr>
        <w:t xml:space="preserve">exclusiv în format electronic </w:t>
      </w:r>
      <w:r w:rsidRPr="00B74D41">
        <w:rPr>
          <w:noProof/>
          <w:color w:val="000000" w:themeColor="text1"/>
          <w:sz w:val="26"/>
          <w:szCs w:val="26"/>
        </w:rPr>
        <w:t>(</w:t>
      </w:r>
      <w:r w:rsidRPr="00B74D41">
        <w:rPr>
          <w:b/>
          <w:i/>
          <w:noProof/>
          <w:color w:val="000000" w:themeColor="text1"/>
          <w:sz w:val="26"/>
          <w:szCs w:val="26"/>
          <w:u w:val="single"/>
        </w:rPr>
        <w:t>scanate în format pdf)</w:t>
      </w:r>
      <w:r w:rsidRPr="00B74D41">
        <w:rPr>
          <w:i/>
          <w:noProof/>
          <w:color w:val="000000" w:themeColor="text1"/>
          <w:sz w:val="26"/>
          <w:szCs w:val="26"/>
        </w:rPr>
        <w:t xml:space="preserve"> la adresa de e-mail </w:t>
      </w:r>
      <w:hyperlink r:id="rId13" w:history="1">
        <w:r w:rsidRPr="00B74D41">
          <w:rPr>
            <w:rStyle w:val="Hyperlink"/>
            <w:b/>
            <w:i/>
            <w:noProof/>
            <w:color w:val="000000" w:themeColor="text1"/>
            <w:sz w:val="26"/>
            <w:szCs w:val="26"/>
          </w:rPr>
          <w:t>resurseumane@vn.politiaromana.ro</w:t>
        </w:r>
      </w:hyperlink>
    </w:p>
    <w:p w:rsidR="00B74D41" w:rsidRPr="00B74D41" w:rsidRDefault="00B74D41" w:rsidP="00B74D41">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i/>
          <w:noProof/>
          <w:color w:val="000000" w:themeColor="text1"/>
          <w:sz w:val="26"/>
          <w:szCs w:val="26"/>
        </w:rPr>
      </w:pPr>
      <w:r w:rsidRPr="00B74D41">
        <w:rPr>
          <w:i/>
          <w:noProof/>
          <w:color w:val="000000" w:themeColor="text1"/>
          <w:sz w:val="26"/>
          <w:szCs w:val="26"/>
        </w:rPr>
        <w:t>După înregistrarea cererii de înscriere, candidaților li se va comunica (în maxim o zi lucratoare de la înregistrare) de către lucrătorii din cadrul Serviciului Resurse Umane, la adresa de e-mail indicată în cerere, codul unic de identificare ce va folosit pe întreaga procedură de concurs</w:t>
      </w:r>
      <w:r w:rsidRPr="00B74D41">
        <w:rPr>
          <w:b/>
          <w:i/>
          <w:noProof/>
          <w:color w:val="000000" w:themeColor="text1"/>
          <w:sz w:val="26"/>
          <w:szCs w:val="26"/>
        </w:rPr>
        <w:t>.</w:t>
      </w:r>
      <w:r w:rsidRPr="00B74D41">
        <w:rPr>
          <w:i/>
          <w:noProof/>
          <w:color w:val="000000" w:themeColor="text1"/>
          <w:sz w:val="26"/>
          <w:szCs w:val="26"/>
        </w:rPr>
        <w:t xml:space="preserve"> </w:t>
      </w:r>
    </w:p>
    <w:p w:rsidR="00B74D41" w:rsidRDefault="00B74D41" w:rsidP="00B74D41">
      <w:pPr>
        <w:pBdr>
          <w:top w:val="single" w:sz="4" w:space="1" w:color="auto"/>
          <w:left w:val="single" w:sz="4" w:space="4" w:color="auto"/>
          <w:bottom w:val="single" w:sz="4" w:space="2" w:color="auto"/>
          <w:right w:val="single" w:sz="4" w:space="4" w:color="auto"/>
        </w:pBdr>
        <w:shd w:val="clear" w:color="auto" w:fill="EEECE1"/>
        <w:spacing w:line="276" w:lineRule="auto"/>
        <w:ind w:firstLine="720"/>
        <w:jc w:val="both"/>
        <w:rPr>
          <w:b/>
          <w:i/>
          <w:noProof/>
          <w:color w:val="000000" w:themeColor="text1"/>
          <w:sz w:val="26"/>
          <w:szCs w:val="26"/>
        </w:rPr>
      </w:pPr>
      <w:r w:rsidRPr="00B74D41">
        <w:rPr>
          <w:b/>
          <w:i/>
          <w:noProof/>
          <w:color w:val="000000" w:themeColor="text1"/>
          <w:sz w:val="26"/>
          <w:szCs w:val="26"/>
        </w:rPr>
        <w:t>Atenție! Recomandăm candidaților să folosească aceeași adresă de e-mail de corespondență cu cea notată în cererea de înscriere!</w:t>
      </w:r>
    </w:p>
    <w:p w:rsidR="00FB06B0" w:rsidRPr="003F0AF1" w:rsidRDefault="00FB06B0" w:rsidP="004643E3">
      <w:pPr>
        <w:pBdr>
          <w:top w:val="single" w:sz="4" w:space="1" w:color="A6A6A6"/>
          <w:left w:val="single" w:sz="4" w:space="0" w:color="A6A6A6"/>
          <w:bottom w:val="single" w:sz="4" w:space="0" w:color="A6A6A6"/>
          <w:right w:val="single" w:sz="4" w:space="1" w:color="A6A6A6"/>
        </w:pBdr>
        <w:shd w:val="clear" w:color="auto" w:fill="F2F2F2"/>
        <w:tabs>
          <w:tab w:val="left" w:pos="3720"/>
        </w:tabs>
        <w:spacing w:line="276" w:lineRule="auto"/>
        <w:ind w:right="-180"/>
        <w:jc w:val="both"/>
        <w:rPr>
          <w:i/>
          <w:noProof/>
          <w:color w:val="FF0000"/>
          <w:sz w:val="26"/>
          <w:szCs w:val="26"/>
        </w:rPr>
      </w:pPr>
      <w:r w:rsidRPr="00FB06B0">
        <w:rPr>
          <w:b/>
          <w:i/>
          <w:noProof/>
          <w:color w:val="000000"/>
        </w:rPr>
        <w:t xml:space="preserve">              </w:t>
      </w:r>
      <w:r w:rsidRPr="004643E3">
        <w:rPr>
          <w:b/>
          <w:i/>
          <w:noProof/>
          <w:color w:val="000000" w:themeColor="text1"/>
          <w:sz w:val="26"/>
          <w:szCs w:val="26"/>
          <w:u w:val="single"/>
        </w:rPr>
        <w:t>Dosarele de recrutare, în volum complet</w:t>
      </w:r>
      <w:r w:rsidRPr="004643E3">
        <w:rPr>
          <w:b/>
          <w:i/>
          <w:noProof/>
          <w:color w:val="000000" w:themeColor="text1"/>
          <w:sz w:val="26"/>
          <w:szCs w:val="26"/>
        </w:rPr>
        <w:t xml:space="preserve">, se vor depune până la data de </w:t>
      </w:r>
      <w:r w:rsidR="009472F3" w:rsidRPr="004643E3">
        <w:rPr>
          <w:b/>
          <w:i/>
          <w:noProof/>
          <w:color w:val="000000" w:themeColor="text1"/>
          <w:sz w:val="26"/>
          <w:szCs w:val="26"/>
        </w:rPr>
        <w:t>23.05.2025</w:t>
      </w:r>
      <w:r w:rsidRPr="004643E3">
        <w:rPr>
          <w:b/>
          <w:i/>
          <w:noProof/>
          <w:color w:val="000000" w:themeColor="text1"/>
          <w:sz w:val="26"/>
          <w:szCs w:val="26"/>
        </w:rPr>
        <w:t xml:space="preserve">, </w:t>
      </w:r>
      <w:r w:rsidRPr="004643E3">
        <w:rPr>
          <w:i/>
          <w:noProof/>
          <w:color w:val="000000" w:themeColor="text1"/>
          <w:sz w:val="26"/>
          <w:szCs w:val="26"/>
        </w:rPr>
        <w:t xml:space="preserve">la sediul Inspectoratului de Poliție Județean Vrancea, Str. Cezar Bolliac nr. 12, etajul 2, camera 216, </w:t>
      </w:r>
      <w:r w:rsidR="004643E3" w:rsidRPr="006602BE">
        <w:rPr>
          <w:b/>
          <w:i/>
          <w:noProof/>
          <w:color w:val="000000" w:themeColor="text1"/>
          <w:sz w:val="26"/>
          <w:szCs w:val="26"/>
          <w:u w:val="single"/>
        </w:rPr>
        <w:t>doar în zilele lucrătoare</w:t>
      </w:r>
      <w:r w:rsidR="004643E3" w:rsidRPr="004643E3">
        <w:rPr>
          <w:i/>
          <w:noProof/>
          <w:color w:val="000000" w:themeColor="text1"/>
          <w:sz w:val="26"/>
          <w:szCs w:val="26"/>
        </w:rPr>
        <w:t>,</w:t>
      </w:r>
      <w:r w:rsidRPr="004643E3">
        <w:rPr>
          <w:i/>
          <w:noProof/>
          <w:color w:val="000000" w:themeColor="text1"/>
          <w:sz w:val="26"/>
          <w:szCs w:val="26"/>
        </w:rPr>
        <w:t>între orele 09</w:t>
      </w:r>
      <w:r w:rsidRPr="004643E3">
        <w:rPr>
          <w:i/>
          <w:noProof/>
          <w:color w:val="000000" w:themeColor="text1"/>
          <w:sz w:val="26"/>
          <w:szCs w:val="26"/>
          <w:vertAlign w:val="superscript"/>
        </w:rPr>
        <w:t>00</w:t>
      </w:r>
      <w:r w:rsidRPr="004643E3">
        <w:rPr>
          <w:i/>
          <w:noProof/>
          <w:color w:val="000000" w:themeColor="text1"/>
          <w:sz w:val="26"/>
          <w:szCs w:val="26"/>
        </w:rPr>
        <w:t>- 15</w:t>
      </w:r>
      <w:r w:rsidRPr="004643E3">
        <w:rPr>
          <w:i/>
          <w:noProof/>
          <w:color w:val="000000" w:themeColor="text1"/>
          <w:sz w:val="26"/>
          <w:szCs w:val="26"/>
          <w:vertAlign w:val="superscript"/>
        </w:rPr>
        <w:t>00</w:t>
      </w:r>
      <w:r w:rsidR="004643E3" w:rsidRPr="004643E3">
        <w:rPr>
          <w:i/>
          <w:noProof/>
          <w:color w:val="000000" w:themeColor="text1"/>
          <w:sz w:val="26"/>
          <w:szCs w:val="26"/>
        </w:rPr>
        <w:t>.</w:t>
      </w:r>
    </w:p>
    <w:p w:rsidR="00FB06B0" w:rsidRPr="00FB06B0" w:rsidRDefault="00FB06B0" w:rsidP="00FB06B0">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i/>
          <w:noProof/>
          <w:color w:val="000000"/>
          <w:sz w:val="26"/>
          <w:szCs w:val="26"/>
        </w:rPr>
      </w:pPr>
      <w:r w:rsidRPr="00FB06B0">
        <w:rPr>
          <w:i/>
          <w:noProof/>
          <w:color w:val="000000"/>
          <w:sz w:val="26"/>
          <w:szCs w:val="26"/>
        </w:rPr>
        <w:t>În celelalte zile de weekend sau sărbatori legale nu se desfășoară activități  de primire a documentelor necesare completării dosarului de recrutare.</w:t>
      </w:r>
    </w:p>
    <w:p w:rsidR="00FB06B0" w:rsidRPr="00FB06B0" w:rsidRDefault="00FB06B0" w:rsidP="00FB06B0">
      <w:pPr>
        <w:pBdr>
          <w:top w:val="single" w:sz="4" w:space="1" w:color="auto"/>
          <w:left w:val="single" w:sz="4" w:space="4" w:color="auto"/>
          <w:bottom w:val="single" w:sz="4" w:space="1" w:color="auto"/>
          <w:right w:val="single" w:sz="4" w:space="13" w:color="auto"/>
        </w:pBdr>
        <w:shd w:val="clear" w:color="auto" w:fill="F2F2F2"/>
        <w:spacing w:line="276" w:lineRule="auto"/>
        <w:ind w:right="216" w:firstLine="720"/>
        <w:jc w:val="both"/>
        <w:rPr>
          <w:b/>
          <w:i/>
          <w:sz w:val="26"/>
          <w:szCs w:val="26"/>
          <w:lang w:val="it-IT"/>
        </w:rPr>
      </w:pPr>
      <w:r w:rsidRPr="00FB06B0">
        <w:rPr>
          <w:b/>
          <w:i/>
          <w:sz w:val="26"/>
          <w:szCs w:val="26"/>
          <w:lang w:val="it-IT"/>
        </w:rPr>
        <w:t xml:space="preserve"> Acestea vor fi depuse personal de către candidați.</w:t>
      </w:r>
    </w:p>
    <w:p w:rsidR="00E74507" w:rsidRPr="00B74D41" w:rsidRDefault="00E74507" w:rsidP="00E74507">
      <w:pPr>
        <w:ind w:right="216"/>
        <w:jc w:val="both"/>
        <w:rPr>
          <w:color w:val="000000" w:themeColor="text1"/>
          <w:sz w:val="26"/>
          <w:szCs w:val="26"/>
        </w:rPr>
      </w:pPr>
      <w:r w:rsidRPr="00B74D41">
        <w:rPr>
          <w:b/>
          <w:i/>
          <w:color w:val="000000" w:themeColor="text1"/>
          <w:sz w:val="26"/>
          <w:szCs w:val="26"/>
        </w:rPr>
        <w:tab/>
      </w:r>
    </w:p>
    <w:p w:rsidR="00E74507" w:rsidRPr="00B74D41" w:rsidRDefault="00E74507" w:rsidP="00E74507">
      <w:pPr>
        <w:tabs>
          <w:tab w:val="left" w:pos="0"/>
          <w:tab w:val="left" w:pos="426"/>
        </w:tabs>
        <w:ind w:right="216" w:firstLine="284"/>
        <w:jc w:val="both"/>
        <w:rPr>
          <w:b/>
          <w:i/>
          <w:color w:val="000000" w:themeColor="text1"/>
          <w:sz w:val="26"/>
          <w:szCs w:val="26"/>
        </w:rPr>
      </w:pPr>
      <w:r w:rsidRPr="00B74D41">
        <w:rPr>
          <w:b/>
          <w:i/>
          <w:color w:val="000000" w:themeColor="text1"/>
          <w:sz w:val="26"/>
          <w:szCs w:val="26"/>
        </w:rPr>
        <w:tab/>
        <w:t xml:space="preserve">Candidaţilor care nu îndeplinesc condiţiile legale şi criteriile specifice stabilite de actele normative în vigoare nu li se mai întocmesc dosare de recrutare. </w:t>
      </w:r>
    </w:p>
    <w:p w:rsidR="00E74507" w:rsidRPr="00B74D41" w:rsidRDefault="00E74507" w:rsidP="00E74507">
      <w:pPr>
        <w:spacing w:line="276" w:lineRule="auto"/>
        <w:ind w:right="216"/>
        <w:rPr>
          <w:color w:val="000000" w:themeColor="text1"/>
          <w:sz w:val="26"/>
          <w:szCs w:val="26"/>
        </w:rPr>
      </w:pPr>
    </w:p>
    <w:p w:rsidR="009472F3" w:rsidRDefault="00E74507" w:rsidP="009472F3">
      <w:pPr>
        <w:ind w:right="216"/>
        <w:jc w:val="both"/>
        <w:rPr>
          <w:b/>
          <w:i/>
          <w:color w:val="000000" w:themeColor="text1"/>
          <w:sz w:val="26"/>
          <w:szCs w:val="26"/>
          <w:lang w:eastAsia="ro-RO"/>
        </w:rPr>
      </w:pPr>
      <w:r w:rsidRPr="00B74D41">
        <w:rPr>
          <w:b/>
          <w:color w:val="000000" w:themeColor="text1"/>
          <w:sz w:val="26"/>
          <w:szCs w:val="26"/>
          <w:lang w:eastAsia="ro-RO"/>
        </w:rPr>
        <w:tab/>
      </w:r>
      <w:r w:rsidRPr="00B74D41">
        <w:rPr>
          <w:b/>
          <w:i/>
          <w:color w:val="000000" w:themeColor="text1"/>
          <w:sz w:val="26"/>
          <w:szCs w:val="26"/>
          <w:lang w:eastAsia="ro-RO"/>
        </w:rPr>
        <w:t xml:space="preserve">Candidaţii pot opta pentru una sau mai multe instituţii de învăţământ superior sau şcoli postliceale, în măsura în care graficele/calendarele concursurilor de admitere realizate de către instituţiile organizatoare permit participarea la probele de concurs, caz în care se constituie dosare distincte corespondente numărului de opţiuni. În cazul acestor candidaţi fişa medicală şi rezultatul evaluării psihologice se depun în dosarele de recrutare în </w:t>
      </w:r>
      <w:r w:rsidR="00AF2100" w:rsidRPr="00B74D41">
        <w:rPr>
          <w:b/>
          <w:i/>
          <w:color w:val="000000" w:themeColor="text1"/>
          <w:sz w:val="26"/>
          <w:szCs w:val="26"/>
          <w:lang w:eastAsia="ro-RO"/>
        </w:rPr>
        <w:t>fotocopii</w:t>
      </w:r>
      <w:r w:rsidRPr="00B74D41">
        <w:rPr>
          <w:b/>
          <w:i/>
          <w:color w:val="000000" w:themeColor="text1"/>
          <w:sz w:val="26"/>
          <w:szCs w:val="26"/>
          <w:lang w:eastAsia="ro-RO"/>
        </w:rPr>
        <w:t xml:space="preserve"> certificate pentru conformitate cu originalele de către personalul care a realizat recrutarea. </w:t>
      </w:r>
    </w:p>
    <w:p w:rsidR="00E74507" w:rsidRPr="00B74D41" w:rsidRDefault="00E74507" w:rsidP="00E74507">
      <w:pPr>
        <w:autoSpaceDE w:val="0"/>
        <w:autoSpaceDN w:val="0"/>
        <w:adjustRightInd w:val="0"/>
        <w:ind w:right="216"/>
        <w:rPr>
          <w:b/>
          <w:color w:val="000000" w:themeColor="text1"/>
          <w:sz w:val="26"/>
          <w:szCs w:val="26"/>
        </w:rPr>
      </w:pPr>
    </w:p>
    <w:p w:rsidR="00E74507" w:rsidRPr="00B74D41" w:rsidRDefault="00E74507" w:rsidP="00E74507">
      <w:pPr>
        <w:autoSpaceDE w:val="0"/>
        <w:autoSpaceDN w:val="0"/>
        <w:adjustRightInd w:val="0"/>
        <w:ind w:right="216"/>
        <w:jc w:val="both"/>
        <w:rPr>
          <w:b/>
          <w:i/>
          <w:color w:val="000000" w:themeColor="text1"/>
          <w:sz w:val="26"/>
          <w:szCs w:val="26"/>
          <w:lang w:val="en-US"/>
        </w:rPr>
      </w:pPr>
      <w:r w:rsidRPr="00B74D41">
        <w:rPr>
          <w:b/>
          <w:i/>
          <w:color w:val="000000" w:themeColor="text1"/>
          <w:sz w:val="26"/>
          <w:szCs w:val="26"/>
        </w:rPr>
        <w:t>-</w:t>
      </w:r>
      <w:r w:rsidRPr="00B74D41">
        <w:rPr>
          <w:b/>
          <w:i/>
          <w:color w:val="000000" w:themeColor="text1"/>
          <w:sz w:val="26"/>
          <w:szCs w:val="26"/>
          <w:lang w:val="en-US"/>
        </w:rPr>
        <w:t xml:space="preserve">&gt;&gt; </w:t>
      </w:r>
      <w:proofErr w:type="spellStart"/>
      <w:r w:rsidRPr="00B74D41">
        <w:rPr>
          <w:b/>
          <w:i/>
          <w:color w:val="000000" w:themeColor="text1"/>
          <w:sz w:val="26"/>
          <w:szCs w:val="26"/>
          <w:lang w:val="en-US"/>
        </w:rPr>
        <w:t>Candidații</w:t>
      </w:r>
      <w:proofErr w:type="spellEnd"/>
      <w:r w:rsidRPr="00B74D41">
        <w:rPr>
          <w:b/>
          <w:i/>
          <w:color w:val="000000" w:themeColor="text1"/>
          <w:sz w:val="26"/>
          <w:szCs w:val="26"/>
          <w:lang w:val="en-US"/>
        </w:rPr>
        <w:t xml:space="preserve"> au </w:t>
      </w:r>
      <w:proofErr w:type="spellStart"/>
      <w:r w:rsidRPr="00B74D41">
        <w:rPr>
          <w:b/>
          <w:i/>
          <w:color w:val="000000" w:themeColor="text1"/>
          <w:sz w:val="26"/>
          <w:szCs w:val="26"/>
          <w:lang w:val="en-US"/>
        </w:rPr>
        <w:t>obligația</w:t>
      </w:r>
      <w:proofErr w:type="spellEnd"/>
      <w:r w:rsidRPr="00B74D41">
        <w:rPr>
          <w:b/>
          <w:i/>
          <w:color w:val="000000" w:themeColor="text1"/>
          <w:sz w:val="26"/>
          <w:szCs w:val="26"/>
          <w:lang w:val="en-US"/>
        </w:rPr>
        <w:t xml:space="preserve"> de a </w:t>
      </w:r>
      <w:proofErr w:type="spellStart"/>
      <w:r w:rsidRPr="00B74D41">
        <w:rPr>
          <w:b/>
          <w:i/>
          <w:color w:val="000000" w:themeColor="text1"/>
          <w:sz w:val="26"/>
          <w:szCs w:val="26"/>
          <w:lang w:val="en-US"/>
        </w:rPr>
        <w:t>urmări</w:t>
      </w:r>
      <w:proofErr w:type="spellEnd"/>
      <w:r w:rsidRPr="00B74D41">
        <w:rPr>
          <w:b/>
          <w:i/>
          <w:color w:val="000000" w:themeColor="text1"/>
          <w:sz w:val="26"/>
          <w:szCs w:val="26"/>
          <w:lang w:val="en-US"/>
        </w:rPr>
        <w:t xml:space="preserve"> </w:t>
      </w:r>
      <w:proofErr w:type="spellStart"/>
      <w:r w:rsidRPr="00B74D41">
        <w:rPr>
          <w:b/>
          <w:i/>
          <w:color w:val="000000" w:themeColor="text1"/>
          <w:sz w:val="26"/>
          <w:szCs w:val="26"/>
          <w:lang w:val="en-US"/>
        </w:rPr>
        <w:t>informațiile</w:t>
      </w:r>
      <w:proofErr w:type="spellEnd"/>
      <w:r w:rsidRPr="00B74D41">
        <w:rPr>
          <w:b/>
          <w:i/>
          <w:color w:val="000000" w:themeColor="text1"/>
          <w:sz w:val="26"/>
          <w:szCs w:val="26"/>
          <w:lang w:val="en-US"/>
        </w:rPr>
        <w:t xml:space="preserve"> cu </w:t>
      </w:r>
      <w:proofErr w:type="spellStart"/>
      <w:r w:rsidRPr="00B74D41">
        <w:rPr>
          <w:b/>
          <w:i/>
          <w:color w:val="000000" w:themeColor="text1"/>
          <w:sz w:val="26"/>
          <w:szCs w:val="26"/>
          <w:lang w:val="en-US"/>
        </w:rPr>
        <w:t>privire</w:t>
      </w:r>
      <w:proofErr w:type="spellEnd"/>
      <w:r w:rsidRPr="00B74D41">
        <w:rPr>
          <w:b/>
          <w:i/>
          <w:color w:val="000000" w:themeColor="text1"/>
          <w:sz w:val="26"/>
          <w:szCs w:val="26"/>
          <w:lang w:val="en-US"/>
        </w:rPr>
        <w:t xml:space="preserve"> la </w:t>
      </w:r>
      <w:proofErr w:type="spellStart"/>
      <w:r w:rsidRPr="00B74D41">
        <w:rPr>
          <w:b/>
          <w:i/>
          <w:color w:val="000000" w:themeColor="text1"/>
          <w:sz w:val="26"/>
          <w:szCs w:val="26"/>
          <w:lang w:val="en-US"/>
        </w:rPr>
        <w:t>modul</w:t>
      </w:r>
      <w:proofErr w:type="spellEnd"/>
      <w:r w:rsidRPr="00B74D41">
        <w:rPr>
          <w:b/>
          <w:i/>
          <w:color w:val="000000" w:themeColor="text1"/>
          <w:sz w:val="26"/>
          <w:szCs w:val="26"/>
          <w:lang w:val="en-US"/>
        </w:rPr>
        <w:t xml:space="preserve"> de </w:t>
      </w:r>
      <w:proofErr w:type="spellStart"/>
      <w:r w:rsidRPr="00B74D41">
        <w:rPr>
          <w:b/>
          <w:i/>
          <w:color w:val="000000" w:themeColor="text1"/>
          <w:sz w:val="26"/>
          <w:szCs w:val="26"/>
          <w:lang w:val="en-US"/>
        </w:rPr>
        <w:t>organizare</w:t>
      </w:r>
      <w:proofErr w:type="spellEnd"/>
      <w:r w:rsidRPr="00B74D41">
        <w:rPr>
          <w:b/>
          <w:i/>
          <w:color w:val="000000" w:themeColor="text1"/>
          <w:sz w:val="26"/>
          <w:szCs w:val="26"/>
          <w:lang w:val="en-US"/>
        </w:rPr>
        <w:t xml:space="preserve"> </w:t>
      </w:r>
      <w:proofErr w:type="spellStart"/>
      <w:r w:rsidRPr="00B74D41">
        <w:rPr>
          <w:b/>
          <w:i/>
          <w:color w:val="000000" w:themeColor="text1"/>
          <w:sz w:val="26"/>
          <w:szCs w:val="26"/>
          <w:lang w:val="en-US"/>
        </w:rPr>
        <w:t>și</w:t>
      </w:r>
      <w:proofErr w:type="spellEnd"/>
      <w:r w:rsidRPr="00B74D41">
        <w:rPr>
          <w:b/>
          <w:i/>
          <w:color w:val="000000" w:themeColor="text1"/>
          <w:sz w:val="26"/>
          <w:szCs w:val="26"/>
          <w:lang w:val="en-US"/>
        </w:rPr>
        <w:t xml:space="preserve"> </w:t>
      </w:r>
      <w:proofErr w:type="spellStart"/>
      <w:r w:rsidRPr="00B74D41">
        <w:rPr>
          <w:b/>
          <w:i/>
          <w:color w:val="000000" w:themeColor="text1"/>
          <w:sz w:val="26"/>
          <w:szCs w:val="26"/>
          <w:lang w:val="en-US"/>
        </w:rPr>
        <w:t>desfășurare</w:t>
      </w:r>
      <w:proofErr w:type="spellEnd"/>
      <w:r w:rsidRPr="00B74D41">
        <w:rPr>
          <w:b/>
          <w:i/>
          <w:color w:val="000000" w:themeColor="text1"/>
          <w:sz w:val="26"/>
          <w:szCs w:val="26"/>
          <w:lang w:val="en-US"/>
        </w:rPr>
        <w:t xml:space="preserve"> a </w:t>
      </w:r>
      <w:proofErr w:type="spellStart"/>
      <w:r w:rsidRPr="00B74D41">
        <w:rPr>
          <w:b/>
          <w:i/>
          <w:color w:val="000000" w:themeColor="text1"/>
          <w:sz w:val="26"/>
          <w:szCs w:val="26"/>
          <w:lang w:val="en-US"/>
        </w:rPr>
        <w:t>concursurilor</w:t>
      </w:r>
      <w:proofErr w:type="spellEnd"/>
      <w:r w:rsidRPr="00B74D41">
        <w:rPr>
          <w:b/>
          <w:i/>
          <w:color w:val="000000" w:themeColor="text1"/>
          <w:sz w:val="26"/>
          <w:szCs w:val="26"/>
          <w:lang w:val="en-US"/>
        </w:rPr>
        <w:t xml:space="preserve"> de </w:t>
      </w:r>
      <w:proofErr w:type="spellStart"/>
      <w:r w:rsidRPr="00B74D41">
        <w:rPr>
          <w:b/>
          <w:i/>
          <w:color w:val="000000" w:themeColor="text1"/>
          <w:sz w:val="26"/>
          <w:szCs w:val="26"/>
          <w:lang w:val="en-US"/>
        </w:rPr>
        <w:t>admitere</w:t>
      </w:r>
      <w:proofErr w:type="spellEnd"/>
      <w:r w:rsidRPr="00B74D41">
        <w:rPr>
          <w:b/>
          <w:i/>
          <w:color w:val="000000" w:themeColor="text1"/>
          <w:sz w:val="26"/>
          <w:szCs w:val="26"/>
          <w:lang w:val="en-US"/>
        </w:rPr>
        <w:t xml:space="preserve"> </w:t>
      </w:r>
      <w:proofErr w:type="spellStart"/>
      <w:r w:rsidRPr="00B74D41">
        <w:rPr>
          <w:b/>
          <w:i/>
          <w:color w:val="000000" w:themeColor="text1"/>
          <w:sz w:val="26"/>
          <w:szCs w:val="26"/>
          <w:lang w:val="en-US"/>
        </w:rPr>
        <w:t>pe</w:t>
      </w:r>
      <w:proofErr w:type="spellEnd"/>
      <w:r w:rsidRPr="00B74D41">
        <w:rPr>
          <w:b/>
          <w:i/>
          <w:color w:val="000000" w:themeColor="text1"/>
          <w:sz w:val="26"/>
          <w:szCs w:val="26"/>
          <w:lang w:val="en-US"/>
        </w:rPr>
        <w:t xml:space="preserve"> site-</w:t>
      </w:r>
      <w:proofErr w:type="spellStart"/>
      <w:r w:rsidRPr="00B74D41">
        <w:rPr>
          <w:b/>
          <w:i/>
          <w:color w:val="000000" w:themeColor="text1"/>
          <w:sz w:val="26"/>
          <w:szCs w:val="26"/>
          <w:lang w:val="en-US"/>
        </w:rPr>
        <w:t>urile</w:t>
      </w:r>
      <w:proofErr w:type="spellEnd"/>
      <w:r w:rsidRPr="00B74D41">
        <w:rPr>
          <w:b/>
          <w:i/>
          <w:color w:val="000000" w:themeColor="text1"/>
          <w:sz w:val="26"/>
          <w:szCs w:val="26"/>
          <w:lang w:val="en-US"/>
        </w:rPr>
        <w:t xml:space="preserve"> </w:t>
      </w:r>
      <w:proofErr w:type="spellStart"/>
      <w:r w:rsidRPr="00B74D41">
        <w:rPr>
          <w:b/>
          <w:i/>
          <w:color w:val="000000" w:themeColor="text1"/>
          <w:sz w:val="26"/>
          <w:szCs w:val="26"/>
          <w:lang w:val="en-US"/>
        </w:rPr>
        <w:t>oficiale</w:t>
      </w:r>
      <w:proofErr w:type="spellEnd"/>
      <w:r w:rsidRPr="00B74D41">
        <w:rPr>
          <w:b/>
          <w:i/>
          <w:color w:val="000000" w:themeColor="text1"/>
          <w:sz w:val="26"/>
          <w:szCs w:val="26"/>
          <w:lang w:val="en-US"/>
        </w:rPr>
        <w:t xml:space="preserve"> ale </w:t>
      </w:r>
      <w:proofErr w:type="spellStart"/>
      <w:r w:rsidRPr="00B74D41">
        <w:rPr>
          <w:b/>
          <w:i/>
          <w:color w:val="000000" w:themeColor="text1"/>
          <w:sz w:val="26"/>
          <w:szCs w:val="26"/>
          <w:lang w:val="en-US"/>
        </w:rPr>
        <w:t>insituțiilor</w:t>
      </w:r>
      <w:proofErr w:type="spellEnd"/>
      <w:r w:rsidRPr="00B74D41">
        <w:rPr>
          <w:b/>
          <w:i/>
          <w:color w:val="000000" w:themeColor="text1"/>
          <w:sz w:val="26"/>
          <w:szCs w:val="26"/>
          <w:lang w:val="en-US"/>
        </w:rPr>
        <w:t xml:space="preserve"> de</w:t>
      </w:r>
      <w:r w:rsidR="00E162A1">
        <w:rPr>
          <w:b/>
          <w:i/>
          <w:color w:val="000000" w:themeColor="text1"/>
          <w:sz w:val="26"/>
          <w:szCs w:val="26"/>
          <w:lang w:val="en-US"/>
        </w:rPr>
        <w:t xml:space="preserve"> </w:t>
      </w:r>
      <w:proofErr w:type="spellStart"/>
      <w:r w:rsidR="00E162A1">
        <w:rPr>
          <w:b/>
          <w:i/>
          <w:color w:val="000000" w:themeColor="text1"/>
          <w:sz w:val="26"/>
          <w:szCs w:val="26"/>
          <w:lang w:val="en-US"/>
        </w:rPr>
        <w:t>învățământ</w:t>
      </w:r>
      <w:proofErr w:type="spellEnd"/>
      <w:r w:rsidR="00E162A1">
        <w:rPr>
          <w:b/>
          <w:i/>
          <w:color w:val="000000" w:themeColor="text1"/>
          <w:sz w:val="26"/>
          <w:szCs w:val="26"/>
          <w:lang w:val="en-US"/>
        </w:rPr>
        <w:t xml:space="preserve"> </w:t>
      </w:r>
      <w:proofErr w:type="spellStart"/>
      <w:r w:rsidR="00E162A1">
        <w:rPr>
          <w:b/>
          <w:i/>
          <w:color w:val="000000" w:themeColor="text1"/>
          <w:sz w:val="26"/>
          <w:szCs w:val="26"/>
          <w:lang w:val="en-US"/>
        </w:rPr>
        <w:t>pentru</w:t>
      </w:r>
      <w:proofErr w:type="spellEnd"/>
      <w:r w:rsidR="00E162A1">
        <w:rPr>
          <w:b/>
          <w:i/>
          <w:color w:val="000000" w:themeColor="text1"/>
          <w:sz w:val="26"/>
          <w:szCs w:val="26"/>
          <w:lang w:val="en-US"/>
        </w:rPr>
        <w:t xml:space="preserve"> care </w:t>
      </w:r>
      <w:proofErr w:type="spellStart"/>
      <w:r w:rsidR="00E162A1">
        <w:rPr>
          <w:b/>
          <w:i/>
          <w:color w:val="000000" w:themeColor="text1"/>
          <w:sz w:val="26"/>
          <w:szCs w:val="26"/>
          <w:lang w:val="en-US"/>
        </w:rPr>
        <w:t>optează</w:t>
      </w:r>
      <w:bookmarkStart w:id="0" w:name="_GoBack"/>
      <w:bookmarkEnd w:id="0"/>
      <w:proofErr w:type="spellEnd"/>
      <w:r w:rsidRPr="00B74D41">
        <w:rPr>
          <w:b/>
          <w:i/>
          <w:color w:val="000000" w:themeColor="text1"/>
          <w:sz w:val="26"/>
          <w:szCs w:val="26"/>
          <w:lang w:val="en-US"/>
        </w:rPr>
        <w:t>!!!!</w:t>
      </w:r>
    </w:p>
    <w:p w:rsidR="00E74507" w:rsidRDefault="00E74507" w:rsidP="00E74507">
      <w:pPr>
        <w:spacing w:line="276" w:lineRule="auto"/>
        <w:ind w:right="216" w:firstLine="720"/>
        <w:rPr>
          <w:color w:val="000000" w:themeColor="text1"/>
          <w:sz w:val="26"/>
          <w:szCs w:val="26"/>
          <w:u w:val="single"/>
        </w:rPr>
      </w:pPr>
    </w:p>
    <w:p w:rsidR="006602BE" w:rsidRDefault="006602BE" w:rsidP="00E74507">
      <w:pPr>
        <w:spacing w:line="276" w:lineRule="auto"/>
        <w:ind w:right="216" w:firstLine="720"/>
        <w:rPr>
          <w:color w:val="000000" w:themeColor="text1"/>
          <w:sz w:val="26"/>
          <w:szCs w:val="26"/>
          <w:u w:val="single"/>
        </w:rPr>
      </w:pPr>
    </w:p>
    <w:p w:rsidR="006602BE" w:rsidRDefault="006602BE" w:rsidP="00E74507">
      <w:pPr>
        <w:spacing w:line="276" w:lineRule="auto"/>
        <w:ind w:right="216" w:firstLine="720"/>
        <w:rPr>
          <w:color w:val="000000" w:themeColor="text1"/>
          <w:sz w:val="26"/>
          <w:szCs w:val="26"/>
          <w:u w:val="single"/>
        </w:rPr>
      </w:pPr>
    </w:p>
    <w:p w:rsidR="006602BE" w:rsidRDefault="006602BE" w:rsidP="00E74507">
      <w:pPr>
        <w:spacing w:line="276" w:lineRule="auto"/>
        <w:ind w:right="216" w:firstLine="720"/>
        <w:rPr>
          <w:color w:val="000000" w:themeColor="text1"/>
          <w:sz w:val="26"/>
          <w:szCs w:val="26"/>
          <w:u w:val="single"/>
        </w:rPr>
      </w:pPr>
    </w:p>
    <w:p w:rsidR="006602BE" w:rsidRPr="00B74D41" w:rsidRDefault="006602BE" w:rsidP="00E74507">
      <w:pPr>
        <w:spacing w:line="276" w:lineRule="auto"/>
        <w:ind w:right="216" w:firstLine="720"/>
        <w:rPr>
          <w:color w:val="000000" w:themeColor="text1"/>
          <w:sz w:val="26"/>
          <w:szCs w:val="26"/>
          <w:u w:val="single"/>
        </w:rPr>
      </w:pPr>
    </w:p>
    <w:p w:rsidR="00E74507" w:rsidRPr="00B74D41" w:rsidRDefault="00E74507" w:rsidP="00E74507">
      <w:pPr>
        <w:pStyle w:val="Default"/>
        <w:shd w:val="clear" w:color="auto" w:fill="D9D9D9" w:themeFill="background1" w:themeFillShade="D9"/>
        <w:spacing w:after="120" w:line="276" w:lineRule="auto"/>
        <w:ind w:left="720" w:right="216"/>
        <w:jc w:val="center"/>
        <w:rPr>
          <w:b/>
          <w:color w:val="000000" w:themeColor="text1"/>
          <w:sz w:val="26"/>
          <w:szCs w:val="26"/>
          <w:u w:val="single"/>
        </w:rPr>
      </w:pPr>
      <w:r w:rsidRPr="00B74D41">
        <w:rPr>
          <w:b/>
          <w:color w:val="000000" w:themeColor="text1"/>
          <w:sz w:val="26"/>
          <w:szCs w:val="26"/>
          <w:u w:val="single"/>
        </w:rPr>
        <w:lastRenderedPageBreak/>
        <w:t>D.  DOSARELE DE RECRUTARE:</w:t>
      </w:r>
    </w:p>
    <w:p w:rsidR="00E74507" w:rsidRPr="00B74D41" w:rsidRDefault="00E6381D" w:rsidP="00E6381D">
      <w:pPr>
        <w:autoSpaceDE w:val="0"/>
        <w:autoSpaceDN w:val="0"/>
        <w:adjustRightInd w:val="0"/>
        <w:spacing w:line="276" w:lineRule="auto"/>
        <w:ind w:left="142" w:right="216"/>
        <w:jc w:val="both"/>
        <w:rPr>
          <w:color w:val="000000" w:themeColor="text1"/>
          <w:sz w:val="26"/>
          <w:szCs w:val="26"/>
        </w:rPr>
      </w:pPr>
      <w:r w:rsidRPr="00B74D41">
        <w:rPr>
          <w:color w:val="000000" w:themeColor="text1"/>
          <w:sz w:val="26"/>
          <w:szCs w:val="26"/>
        </w:rPr>
        <w:tab/>
      </w:r>
      <w:r w:rsidR="00E74507" w:rsidRPr="00B74D41">
        <w:rPr>
          <w:color w:val="000000" w:themeColor="text1"/>
          <w:sz w:val="26"/>
          <w:szCs w:val="26"/>
        </w:rPr>
        <w:t xml:space="preserve">Dosarele de recrutare a candidaţilor pentru concursul de admitere în </w:t>
      </w:r>
      <w:r w:rsidR="00E74507" w:rsidRPr="00B74D41">
        <w:rPr>
          <w:b/>
          <w:i/>
          <w:color w:val="000000" w:themeColor="text1"/>
          <w:sz w:val="26"/>
          <w:szCs w:val="26"/>
        </w:rPr>
        <w:t xml:space="preserve">instituţiile de învăţământ superior </w:t>
      </w:r>
      <w:r w:rsidR="00E74507" w:rsidRPr="00B74D41">
        <w:rPr>
          <w:b/>
          <w:color w:val="000000" w:themeColor="text1"/>
          <w:sz w:val="26"/>
          <w:szCs w:val="26"/>
        </w:rPr>
        <w:t xml:space="preserve">şi </w:t>
      </w:r>
      <w:r w:rsidR="00E74507" w:rsidRPr="00B74D41">
        <w:rPr>
          <w:b/>
          <w:i/>
          <w:color w:val="000000" w:themeColor="text1"/>
          <w:sz w:val="26"/>
          <w:szCs w:val="26"/>
        </w:rPr>
        <w:t>unităţile de învăţământ postliceal ale M.Ap.N.</w:t>
      </w:r>
      <w:r w:rsidR="00E74507" w:rsidRPr="00B74D41">
        <w:rPr>
          <w:color w:val="000000" w:themeColor="text1"/>
          <w:sz w:val="26"/>
          <w:szCs w:val="26"/>
        </w:rPr>
        <w:t xml:space="preserve">, se constituie din următoarele acte şi documente: </w:t>
      </w:r>
    </w:p>
    <w:p w:rsidR="00E74507" w:rsidRPr="00B74D41" w:rsidRDefault="00E74507" w:rsidP="00E74507">
      <w:pPr>
        <w:pStyle w:val="Default"/>
        <w:numPr>
          <w:ilvl w:val="0"/>
          <w:numId w:val="1"/>
        </w:numPr>
        <w:spacing w:after="120" w:line="276" w:lineRule="auto"/>
        <w:ind w:right="216"/>
        <w:jc w:val="both"/>
        <w:rPr>
          <w:color w:val="000000" w:themeColor="text1"/>
          <w:sz w:val="26"/>
          <w:szCs w:val="26"/>
        </w:rPr>
      </w:pPr>
      <w:r w:rsidRPr="00B74D41">
        <w:rPr>
          <w:b/>
          <w:color w:val="000000" w:themeColor="text1"/>
          <w:sz w:val="26"/>
          <w:szCs w:val="26"/>
        </w:rPr>
        <w:t>cererea de înscriere</w:t>
      </w:r>
      <w:r w:rsidRPr="00B74D41">
        <w:rPr>
          <w:color w:val="000000" w:themeColor="text1"/>
          <w:sz w:val="26"/>
          <w:szCs w:val="26"/>
        </w:rPr>
        <w:t xml:space="preserve"> (model în </w:t>
      </w:r>
      <w:r w:rsidRPr="00B74D41">
        <w:rPr>
          <w:b/>
          <w:color w:val="000000" w:themeColor="text1"/>
          <w:sz w:val="26"/>
          <w:szCs w:val="26"/>
        </w:rPr>
        <w:t>Anexa nr. 1</w:t>
      </w:r>
      <w:r w:rsidR="00D060E8" w:rsidRPr="00B74D41">
        <w:rPr>
          <w:b/>
          <w:color w:val="000000" w:themeColor="text1"/>
          <w:sz w:val="26"/>
          <w:szCs w:val="26"/>
          <w:vertAlign w:val="superscript"/>
        </w:rPr>
        <w:t>1</w:t>
      </w:r>
      <w:r w:rsidRPr="00B74D41">
        <w:rPr>
          <w:b/>
          <w:color w:val="000000" w:themeColor="text1"/>
          <w:sz w:val="26"/>
          <w:szCs w:val="26"/>
        </w:rPr>
        <w:t xml:space="preserve"> </w:t>
      </w:r>
      <w:r w:rsidRPr="00B74D41">
        <w:rPr>
          <w:color w:val="000000" w:themeColor="text1"/>
          <w:sz w:val="26"/>
          <w:szCs w:val="26"/>
        </w:rPr>
        <w:t>a prezentului anunț</w:t>
      </w:r>
      <w:r w:rsidRPr="00B74D41">
        <w:rPr>
          <w:b/>
          <w:i/>
          <w:color w:val="000000" w:themeColor="text1"/>
          <w:sz w:val="26"/>
          <w:szCs w:val="26"/>
        </w:rPr>
        <w:t xml:space="preserve"> </w:t>
      </w:r>
      <w:r w:rsidRPr="00B74D41">
        <w:rPr>
          <w:color w:val="000000" w:themeColor="text1"/>
          <w:sz w:val="26"/>
          <w:szCs w:val="26"/>
        </w:rPr>
        <w:t>)</w:t>
      </w:r>
    </w:p>
    <w:p w:rsidR="00E74507" w:rsidRPr="00B74D41" w:rsidRDefault="00E74507" w:rsidP="00E74507">
      <w:pPr>
        <w:numPr>
          <w:ilvl w:val="0"/>
          <w:numId w:val="1"/>
        </w:numPr>
        <w:autoSpaceDE w:val="0"/>
        <w:autoSpaceDN w:val="0"/>
        <w:adjustRightInd w:val="0"/>
        <w:ind w:right="216"/>
        <w:jc w:val="both"/>
        <w:rPr>
          <w:rFonts w:eastAsia="Calibri"/>
          <w:color w:val="000000" w:themeColor="text1"/>
          <w:sz w:val="26"/>
          <w:szCs w:val="26"/>
          <w:lang w:val="en-US"/>
        </w:rPr>
      </w:pPr>
      <w:proofErr w:type="spellStart"/>
      <w:r w:rsidRPr="00B74D41">
        <w:rPr>
          <w:rFonts w:eastAsia="Calibri"/>
          <w:b/>
          <w:color w:val="000000" w:themeColor="text1"/>
          <w:sz w:val="26"/>
          <w:szCs w:val="26"/>
          <w:lang w:val="en-US"/>
        </w:rPr>
        <w:t>declaraţia</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confirmare</w:t>
      </w:r>
      <w:proofErr w:type="spellEnd"/>
      <w:r w:rsidRPr="00B74D41">
        <w:rPr>
          <w:rFonts w:eastAsia="Calibri"/>
          <w:b/>
          <w:color w:val="000000" w:themeColor="text1"/>
          <w:sz w:val="26"/>
          <w:szCs w:val="26"/>
          <w:lang w:val="en-US"/>
        </w:rPr>
        <w:t xml:space="preserve"> a </w:t>
      </w:r>
      <w:proofErr w:type="spellStart"/>
      <w:r w:rsidRPr="00B74D41">
        <w:rPr>
          <w:rFonts w:eastAsia="Calibri"/>
          <w:b/>
          <w:color w:val="000000" w:themeColor="text1"/>
          <w:sz w:val="26"/>
          <w:szCs w:val="26"/>
          <w:lang w:val="en-US"/>
        </w:rPr>
        <w:t>cunoaşterii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şi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acceptării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condiţiilor</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recrutare</w:t>
      </w:r>
      <w:proofErr w:type="spellEnd"/>
      <w:r w:rsidRPr="00B74D41">
        <w:rPr>
          <w:rFonts w:eastAsia="Calibri"/>
          <w:color w:val="000000" w:themeColor="text1"/>
          <w:sz w:val="26"/>
          <w:szCs w:val="26"/>
          <w:lang w:val="en-US"/>
        </w:rPr>
        <w:t xml:space="preserve">, </w:t>
      </w:r>
      <w:r w:rsidRPr="00B74D41">
        <w:rPr>
          <w:color w:val="000000" w:themeColor="text1"/>
          <w:sz w:val="26"/>
          <w:szCs w:val="26"/>
        </w:rPr>
        <w:t xml:space="preserve">(model în </w:t>
      </w:r>
      <w:r w:rsidRPr="00B74D41">
        <w:rPr>
          <w:b/>
          <w:color w:val="000000" w:themeColor="text1"/>
          <w:sz w:val="26"/>
          <w:szCs w:val="26"/>
        </w:rPr>
        <w:t>anexa nr. 5</w:t>
      </w:r>
      <w:r w:rsidRPr="00B74D41">
        <w:rPr>
          <w:color w:val="000000" w:themeColor="text1"/>
          <w:sz w:val="26"/>
          <w:szCs w:val="26"/>
        </w:rPr>
        <w:t xml:space="preserve"> a prezentului anunț);</w:t>
      </w:r>
    </w:p>
    <w:p w:rsidR="00E74507" w:rsidRPr="00B74D41" w:rsidRDefault="00E74507" w:rsidP="00E74507">
      <w:pPr>
        <w:autoSpaceDE w:val="0"/>
        <w:autoSpaceDN w:val="0"/>
        <w:adjustRightInd w:val="0"/>
        <w:ind w:left="644" w:right="216"/>
        <w:jc w:val="both"/>
        <w:rPr>
          <w:rFonts w:eastAsia="Calibri"/>
          <w:color w:val="000000" w:themeColor="text1"/>
          <w:sz w:val="26"/>
          <w:szCs w:val="26"/>
          <w:lang w:val="en-US"/>
        </w:rPr>
      </w:pPr>
    </w:p>
    <w:p w:rsidR="00E74507" w:rsidRPr="00B74D41" w:rsidRDefault="00E74507" w:rsidP="00E74507">
      <w:pPr>
        <w:pStyle w:val="Default"/>
        <w:numPr>
          <w:ilvl w:val="0"/>
          <w:numId w:val="1"/>
        </w:numPr>
        <w:spacing w:after="120" w:line="276" w:lineRule="auto"/>
        <w:ind w:right="216"/>
        <w:jc w:val="both"/>
        <w:rPr>
          <w:color w:val="000000" w:themeColor="text1"/>
          <w:sz w:val="26"/>
          <w:szCs w:val="26"/>
        </w:rPr>
      </w:pPr>
      <w:r w:rsidRPr="00B74D41">
        <w:rPr>
          <w:b/>
          <w:color w:val="000000" w:themeColor="text1"/>
          <w:sz w:val="26"/>
          <w:szCs w:val="26"/>
        </w:rPr>
        <w:t>curriculum vitae - Europass</w:t>
      </w:r>
      <w:r w:rsidRPr="00B74D41">
        <w:rPr>
          <w:color w:val="000000" w:themeColor="text1"/>
          <w:sz w:val="26"/>
          <w:szCs w:val="26"/>
        </w:rPr>
        <w:t xml:space="preserve"> (model existent în </w:t>
      </w:r>
      <w:r w:rsidRPr="00B74D41">
        <w:rPr>
          <w:b/>
          <w:color w:val="000000" w:themeColor="text1"/>
          <w:sz w:val="26"/>
          <w:szCs w:val="26"/>
        </w:rPr>
        <w:t>anexa nr. 2</w:t>
      </w:r>
      <w:r w:rsidRPr="00B74D41">
        <w:rPr>
          <w:color w:val="000000" w:themeColor="text1"/>
          <w:sz w:val="26"/>
          <w:szCs w:val="26"/>
        </w:rPr>
        <w:t xml:space="preserve"> a prezentului anunț),</w:t>
      </w:r>
    </w:p>
    <w:p w:rsidR="00E74507" w:rsidRPr="009472F3" w:rsidRDefault="00E74507" w:rsidP="003326FB">
      <w:pPr>
        <w:numPr>
          <w:ilvl w:val="0"/>
          <w:numId w:val="1"/>
        </w:numPr>
        <w:autoSpaceDE w:val="0"/>
        <w:autoSpaceDN w:val="0"/>
        <w:adjustRightInd w:val="0"/>
        <w:spacing w:line="276" w:lineRule="auto"/>
        <w:ind w:right="216"/>
        <w:jc w:val="both"/>
        <w:rPr>
          <w:rFonts w:eastAsia="Calibri"/>
          <w:color w:val="000000" w:themeColor="text1"/>
          <w:sz w:val="26"/>
          <w:szCs w:val="26"/>
          <w:lang w:val="en-US"/>
        </w:rPr>
      </w:pPr>
      <w:r w:rsidRPr="00B74D41">
        <w:rPr>
          <w:color w:val="000000" w:themeColor="text1"/>
          <w:sz w:val="26"/>
          <w:szCs w:val="26"/>
        </w:rPr>
        <w:t xml:space="preserve">copii ale </w:t>
      </w:r>
      <w:r w:rsidRPr="00B74D41">
        <w:rPr>
          <w:b/>
          <w:color w:val="000000" w:themeColor="text1"/>
          <w:sz w:val="26"/>
          <w:szCs w:val="26"/>
        </w:rPr>
        <w:t>diplomei de bacalaureat</w:t>
      </w:r>
      <w:r w:rsidRPr="00B74D41">
        <w:rPr>
          <w:color w:val="000000" w:themeColor="text1"/>
          <w:sz w:val="26"/>
          <w:szCs w:val="26"/>
        </w:rPr>
        <w:t>/</w:t>
      </w:r>
      <w:r w:rsidR="003326FB" w:rsidRPr="00B74D41">
        <w:rPr>
          <w:color w:val="000000" w:themeColor="text1"/>
          <w:sz w:val="26"/>
          <w:szCs w:val="26"/>
        </w:rPr>
        <w:t xml:space="preserve">diplomei echivalente cu aceasta </w:t>
      </w:r>
      <w:r w:rsidR="003326FB" w:rsidRPr="00B74D41">
        <w:rPr>
          <w:color w:val="000000" w:themeColor="text1"/>
          <w:sz w:val="26"/>
          <w:szCs w:val="26"/>
          <w:shd w:val="clear" w:color="auto" w:fill="FFFFFF"/>
        </w:rPr>
        <w:t>din care să rezulte faptul că au susţinut şi promovat examenul de bacalaureat și</w:t>
      </w:r>
      <w:r w:rsidRPr="00B74D41">
        <w:rPr>
          <w:color w:val="000000" w:themeColor="text1"/>
          <w:sz w:val="26"/>
          <w:szCs w:val="26"/>
        </w:rPr>
        <w:t xml:space="preserve"> ale </w:t>
      </w:r>
      <w:r w:rsidRPr="00B74D41">
        <w:rPr>
          <w:b/>
          <w:color w:val="000000" w:themeColor="text1"/>
          <w:sz w:val="26"/>
          <w:szCs w:val="26"/>
        </w:rPr>
        <w:t>foii matricole</w:t>
      </w:r>
      <w:r w:rsidR="003326FB" w:rsidRPr="00B74D41">
        <w:rPr>
          <w:color w:val="000000" w:themeColor="text1"/>
          <w:sz w:val="26"/>
          <w:szCs w:val="26"/>
        </w:rPr>
        <w:t xml:space="preserve"> aferente. </w:t>
      </w:r>
      <w:r w:rsidR="003326FB" w:rsidRPr="00B74D41">
        <w:rPr>
          <w:rFonts w:eastAsia="Calibri"/>
          <w:color w:val="000000" w:themeColor="text1"/>
          <w:sz w:val="26"/>
          <w:szCs w:val="26"/>
        </w:rPr>
        <w:t>Excepţie de la prezentarea actului de studii la recrutare fac candidaţii promoţiei 202</w:t>
      </w:r>
      <w:r w:rsidR="009472F3">
        <w:rPr>
          <w:rFonts w:eastAsia="Calibri"/>
          <w:color w:val="000000" w:themeColor="text1"/>
          <w:sz w:val="26"/>
          <w:szCs w:val="26"/>
        </w:rPr>
        <w:t>5</w:t>
      </w:r>
      <w:r w:rsidR="003326FB" w:rsidRPr="00B74D41">
        <w:rPr>
          <w:rFonts w:eastAsia="Calibri"/>
          <w:color w:val="000000" w:themeColor="text1"/>
          <w:sz w:val="26"/>
          <w:szCs w:val="26"/>
        </w:rPr>
        <w:t>, care depun la dosarul de recrutare o adeverință eliberată de către instituția de învățământ, care îndeplinește condiția de valabilitate, din care să reiasă faptul că sunt înscriși la sesiunea de bacalaureat 202</w:t>
      </w:r>
      <w:r w:rsidR="009472F3">
        <w:rPr>
          <w:rFonts w:eastAsia="Calibri"/>
          <w:color w:val="000000" w:themeColor="text1"/>
          <w:sz w:val="26"/>
          <w:szCs w:val="26"/>
        </w:rPr>
        <w:t>5</w:t>
      </w:r>
      <w:r w:rsidR="003326FB" w:rsidRPr="00B74D41">
        <w:rPr>
          <w:rFonts w:eastAsia="Calibri"/>
          <w:color w:val="000000" w:themeColor="text1"/>
          <w:sz w:val="26"/>
          <w:szCs w:val="26"/>
        </w:rPr>
        <w:t>, precum și copia după foaia matricolă.</w:t>
      </w:r>
    </w:p>
    <w:p w:rsidR="009472F3" w:rsidRPr="009472F3" w:rsidRDefault="009472F3" w:rsidP="009472F3">
      <w:pPr>
        <w:pStyle w:val="ListParagraph"/>
        <w:tabs>
          <w:tab w:val="left" w:pos="9639"/>
        </w:tabs>
        <w:spacing w:line="276" w:lineRule="auto"/>
        <w:ind w:left="644" w:right="358"/>
        <w:jc w:val="both"/>
        <w:rPr>
          <w:sz w:val="26"/>
          <w:szCs w:val="26"/>
        </w:rPr>
      </w:pPr>
      <w:r>
        <w:rPr>
          <w:sz w:val="26"/>
          <w:szCs w:val="26"/>
        </w:rPr>
        <w:t xml:space="preserve">              </w:t>
      </w:r>
      <w:r w:rsidRPr="009472F3">
        <w:rPr>
          <w:sz w:val="26"/>
          <w:szCs w:val="26"/>
        </w:rPr>
        <w:t>Acești candidați depun ulterior la instituția de învățământ, cu ocazia înscrierii, o adeverință (ce îndeplinește condițiile de valabilitate), din care să rezulte că au susținut și promovat examenul de bacalaureat.</w:t>
      </w:r>
    </w:p>
    <w:p w:rsidR="009472F3" w:rsidRPr="009472F3" w:rsidRDefault="009472F3" w:rsidP="009472F3">
      <w:pPr>
        <w:pStyle w:val="ListParagraph"/>
        <w:tabs>
          <w:tab w:val="left" w:pos="9639"/>
        </w:tabs>
        <w:spacing w:line="276" w:lineRule="auto"/>
        <w:ind w:left="644" w:right="358"/>
        <w:jc w:val="both"/>
        <w:rPr>
          <w:sz w:val="26"/>
          <w:szCs w:val="26"/>
        </w:rPr>
      </w:pPr>
      <w:r>
        <w:rPr>
          <w:sz w:val="26"/>
          <w:szCs w:val="26"/>
        </w:rPr>
        <w:t xml:space="preserve">              </w:t>
      </w:r>
      <w:r w:rsidRPr="009472F3">
        <w:rPr>
          <w:sz w:val="26"/>
          <w:szCs w:val="26"/>
        </w:rPr>
        <w:t>Candidații care sunt declarați ,,ADMIS” au obligația să depună la instituția de învățământ diploma de bacalaureat, în original, în vederea înmatriculării.</w:t>
      </w:r>
    </w:p>
    <w:p w:rsidR="009472F3" w:rsidRPr="00B74D41" w:rsidRDefault="009472F3" w:rsidP="009472F3">
      <w:pPr>
        <w:autoSpaceDE w:val="0"/>
        <w:autoSpaceDN w:val="0"/>
        <w:adjustRightInd w:val="0"/>
        <w:spacing w:line="276" w:lineRule="auto"/>
        <w:ind w:left="644" w:right="216"/>
        <w:jc w:val="both"/>
        <w:rPr>
          <w:rFonts w:eastAsia="Calibri"/>
          <w:color w:val="000000" w:themeColor="text1"/>
          <w:sz w:val="26"/>
          <w:szCs w:val="26"/>
          <w:lang w:val="en-US"/>
        </w:rPr>
      </w:pPr>
    </w:p>
    <w:p w:rsidR="00676643" w:rsidRPr="00B74D41" w:rsidRDefault="00676643" w:rsidP="003326FB">
      <w:pPr>
        <w:autoSpaceDE w:val="0"/>
        <w:autoSpaceDN w:val="0"/>
        <w:adjustRightInd w:val="0"/>
        <w:spacing w:line="276" w:lineRule="auto"/>
        <w:ind w:left="709" w:right="216"/>
        <w:jc w:val="both"/>
        <w:rPr>
          <w:rFonts w:eastAsia="Calibri"/>
          <w:i/>
          <w:noProof/>
          <w:color w:val="000000" w:themeColor="text1"/>
          <w:sz w:val="26"/>
          <w:szCs w:val="26"/>
        </w:rPr>
      </w:pPr>
      <w:r w:rsidRPr="00B74D41">
        <w:rPr>
          <w:rFonts w:eastAsia="Calibri"/>
          <w:color w:val="000000" w:themeColor="text1"/>
          <w:sz w:val="26"/>
          <w:szCs w:val="26"/>
          <w:lang w:val="en-US"/>
        </w:rPr>
        <w:t xml:space="preserve">      </w:t>
      </w:r>
      <w:r w:rsidRPr="00B74D41">
        <w:rPr>
          <w:rFonts w:eastAsia="Calibri"/>
          <w:b/>
          <w:i/>
          <w:noProof/>
          <w:color w:val="000000" w:themeColor="text1"/>
          <w:sz w:val="26"/>
          <w:szCs w:val="26"/>
        </w:rPr>
        <w:t xml:space="preserve"> Candidații care au obținut în străinătate o diplomă echivalentă</w:t>
      </w:r>
      <w:r w:rsidRPr="00B74D41">
        <w:rPr>
          <w:rFonts w:eastAsia="Calibri"/>
          <w:i/>
          <w:noProof/>
          <w:color w:val="000000" w:themeColor="text1"/>
          <w:sz w:val="26"/>
          <w:szCs w:val="26"/>
        </w:rPr>
        <w:t xml:space="preserve"> celei de la examenul național de bacalaureat depun următoarele documente: </w:t>
      </w:r>
    </w:p>
    <w:p w:rsidR="00676643" w:rsidRPr="00B74D41" w:rsidRDefault="00676643" w:rsidP="003326FB">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b1) copia diplomei echivalente obținută în străinătate; </w:t>
      </w:r>
    </w:p>
    <w:p w:rsidR="00676643" w:rsidRPr="00B74D41" w:rsidRDefault="00676643" w:rsidP="003326FB">
      <w:pPr>
        <w:pStyle w:val="Foote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 xml:space="preserve">b2) traducerea legalizată a diplomei echivalente; </w:t>
      </w:r>
    </w:p>
    <w:p w:rsidR="00E74507" w:rsidRDefault="00676643" w:rsidP="003326FB">
      <w:pPr>
        <w:autoSpaceDE w:val="0"/>
        <w:autoSpaceDN w:val="0"/>
        <w:adjustRightInd w:val="0"/>
        <w:spacing w:line="276" w:lineRule="auto"/>
        <w:ind w:left="1134" w:right="216"/>
        <w:jc w:val="both"/>
        <w:rPr>
          <w:rFonts w:eastAsia="Calibri"/>
          <w:i/>
          <w:noProof/>
          <w:color w:val="000000" w:themeColor="text1"/>
          <w:sz w:val="26"/>
          <w:szCs w:val="26"/>
        </w:rPr>
      </w:pPr>
      <w:r w:rsidRPr="00B74D41">
        <w:rPr>
          <w:rFonts w:eastAsia="Calibri"/>
          <w:i/>
          <w:noProof/>
          <w:color w:val="000000" w:themeColor="text1"/>
          <w:sz w:val="26"/>
          <w:szCs w:val="26"/>
        </w:rPr>
        <w:t>b3) atestatul de recunoaștere a studiilor, eliberat de Centrul Național de Recunoaștere și Echivalare a Diplomelor din cadrul Ministerului Educației și Cercetării.</w:t>
      </w:r>
    </w:p>
    <w:p w:rsidR="00A8496F" w:rsidRPr="00B74D41" w:rsidRDefault="00A8496F" w:rsidP="003326FB">
      <w:pPr>
        <w:autoSpaceDE w:val="0"/>
        <w:autoSpaceDN w:val="0"/>
        <w:adjustRightInd w:val="0"/>
        <w:spacing w:line="276" w:lineRule="auto"/>
        <w:ind w:left="1134" w:right="216"/>
        <w:jc w:val="both"/>
        <w:rPr>
          <w:rFonts w:eastAsia="Calibri"/>
          <w:color w:val="000000" w:themeColor="text1"/>
          <w:sz w:val="26"/>
          <w:szCs w:val="26"/>
          <w:lang w:val="en-US"/>
        </w:rPr>
      </w:pPr>
    </w:p>
    <w:p w:rsidR="00E74507"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proofErr w:type="spellStart"/>
      <w:r w:rsidRPr="00B74D41">
        <w:rPr>
          <w:rFonts w:eastAsia="Calibri"/>
          <w:b/>
          <w:color w:val="000000" w:themeColor="text1"/>
          <w:sz w:val="26"/>
          <w:szCs w:val="26"/>
          <w:lang w:val="en-US"/>
        </w:rPr>
        <w:t>copii</w:t>
      </w:r>
      <w:proofErr w:type="spellEnd"/>
      <w:r w:rsidRPr="00B74D41">
        <w:rPr>
          <w:rFonts w:eastAsia="Calibri"/>
          <w:b/>
          <w:color w:val="000000" w:themeColor="text1"/>
          <w:sz w:val="26"/>
          <w:szCs w:val="26"/>
          <w:lang w:val="en-US"/>
        </w:rPr>
        <w:t xml:space="preserve"> ale </w:t>
      </w:r>
      <w:proofErr w:type="spellStart"/>
      <w:r w:rsidRPr="00B74D41">
        <w:rPr>
          <w:rFonts w:eastAsia="Calibri"/>
          <w:b/>
          <w:color w:val="000000" w:themeColor="text1"/>
          <w:sz w:val="26"/>
          <w:szCs w:val="26"/>
          <w:lang w:val="en-US"/>
        </w:rPr>
        <w:t>actului</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identitate</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carnetului</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muncă</w:t>
      </w:r>
      <w:proofErr w:type="spellEnd"/>
      <w:r w:rsidRPr="00B74D41">
        <w:rPr>
          <w:rFonts w:eastAsia="Calibri"/>
          <w:b/>
          <w:color w:val="000000" w:themeColor="text1"/>
          <w:sz w:val="26"/>
          <w:szCs w:val="26"/>
          <w:lang w:val="en-US"/>
        </w:rPr>
        <w:t>/</w:t>
      </w:r>
      <w:proofErr w:type="spellStart"/>
      <w:r w:rsidRPr="00B74D41">
        <w:rPr>
          <w:rFonts w:eastAsia="Calibri"/>
          <w:b/>
          <w:color w:val="000000" w:themeColor="text1"/>
          <w:sz w:val="26"/>
          <w:szCs w:val="26"/>
          <w:lang w:val="en-US"/>
        </w:rPr>
        <w:t>certificatului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stagiu</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cotizare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şi</w:t>
      </w:r>
      <w:proofErr w:type="spellEnd"/>
      <w:r w:rsidRPr="00B74D41">
        <w:rPr>
          <w:rFonts w:eastAsia="Calibri"/>
          <w:color w:val="000000" w:themeColor="text1"/>
          <w:sz w:val="26"/>
          <w:szCs w:val="26"/>
          <w:lang w:val="en-US"/>
        </w:rPr>
        <w:t>/</w:t>
      </w:r>
      <w:proofErr w:type="spellStart"/>
      <w:r w:rsidRPr="00B74D41">
        <w:rPr>
          <w:rFonts w:eastAsia="Calibri"/>
          <w:color w:val="000000" w:themeColor="text1"/>
          <w:sz w:val="26"/>
          <w:szCs w:val="26"/>
          <w:lang w:val="en-US"/>
        </w:rPr>
        <w:t>sau</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altor</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documente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doveditoare</w:t>
      </w:r>
      <w:proofErr w:type="spellEnd"/>
      <w:r w:rsidRPr="00B74D41">
        <w:rPr>
          <w:rFonts w:eastAsia="Calibri"/>
          <w:color w:val="000000" w:themeColor="text1"/>
          <w:sz w:val="26"/>
          <w:szCs w:val="26"/>
          <w:lang w:val="en-US"/>
        </w:rPr>
        <w:t xml:space="preserve"> care </w:t>
      </w:r>
      <w:proofErr w:type="spellStart"/>
      <w:r w:rsidRPr="00B74D41">
        <w:rPr>
          <w:rFonts w:eastAsia="Calibri"/>
          <w:color w:val="000000" w:themeColor="text1"/>
          <w:sz w:val="26"/>
          <w:szCs w:val="26"/>
          <w:lang w:val="en-US"/>
        </w:rPr>
        <w:t>să</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ateste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vechimea</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în</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muncă</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şi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dacă</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este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cazul</w:t>
      </w:r>
      <w:proofErr w:type="spellEnd"/>
      <w:r w:rsidRPr="00B74D41">
        <w:rPr>
          <w:rFonts w:eastAsia="Calibri"/>
          <w:color w:val="000000" w:themeColor="text1"/>
          <w:sz w:val="26"/>
          <w:szCs w:val="26"/>
          <w:lang w:val="en-US"/>
        </w:rPr>
        <w:t xml:space="preserve">, ale </w:t>
      </w:r>
      <w:proofErr w:type="spellStart"/>
      <w:r w:rsidRPr="00B74D41">
        <w:rPr>
          <w:rFonts w:eastAsia="Calibri"/>
          <w:b/>
          <w:color w:val="000000" w:themeColor="text1"/>
          <w:sz w:val="26"/>
          <w:szCs w:val="26"/>
          <w:lang w:val="en-US"/>
        </w:rPr>
        <w:t>livretului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militar</w:t>
      </w:r>
      <w:proofErr w:type="spellEnd"/>
      <w:r w:rsidRPr="00B74D41">
        <w:rPr>
          <w:rFonts w:eastAsia="Calibri"/>
          <w:color w:val="000000" w:themeColor="text1"/>
          <w:sz w:val="26"/>
          <w:szCs w:val="26"/>
          <w:lang w:val="en-US"/>
        </w:rPr>
        <w:t xml:space="preserve">; </w:t>
      </w:r>
    </w:p>
    <w:p w:rsidR="00A8496F" w:rsidRPr="00B74D41" w:rsidRDefault="00A8496F" w:rsidP="00A8496F">
      <w:pPr>
        <w:autoSpaceDE w:val="0"/>
        <w:autoSpaceDN w:val="0"/>
        <w:adjustRightInd w:val="0"/>
        <w:spacing w:after="68" w:line="276" w:lineRule="auto"/>
        <w:ind w:left="644" w:right="216"/>
        <w:jc w:val="both"/>
        <w:rPr>
          <w:rFonts w:eastAsia="Calibri"/>
          <w:color w:val="000000" w:themeColor="text1"/>
          <w:sz w:val="26"/>
          <w:szCs w:val="26"/>
          <w:lang w:val="en-US"/>
        </w:rPr>
      </w:pPr>
    </w:p>
    <w:p w:rsidR="00E74507"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proofErr w:type="spellStart"/>
      <w:r w:rsidRPr="00B74D41">
        <w:rPr>
          <w:rFonts w:eastAsia="Calibri"/>
          <w:color w:val="000000" w:themeColor="text1"/>
          <w:sz w:val="26"/>
          <w:szCs w:val="26"/>
          <w:lang w:val="en-US"/>
        </w:rPr>
        <w:t>copii</w:t>
      </w:r>
      <w:proofErr w:type="spellEnd"/>
      <w:r w:rsidRPr="00B74D41">
        <w:rPr>
          <w:rFonts w:eastAsia="Calibri"/>
          <w:color w:val="000000" w:themeColor="text1"/>
          <w:sz w:val="26"/>
          <w:szCs w:val="26"/>
          <w:lang w:val="en-US"/>
        </w:rPr>
        <w:t xml:space="preserve"> ale </w:t>
      </w:r>
      <w:proofErr w:type="spellStart"/>
      <w:r w:rsidRPr="00B74D41">
        <w:rPr>
          <w:rFonts w:eastAsia="Calibri"/>
          <w:b/>
          <w:color w:val="000000" w:themeColor="text1"/>
          <w:sz w:val="26"/>
          <w:szCs w:val="26"/>
          <w:lang w:val="en-US"/>
        </w:rPr>
        <w:t>certificatului</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naştere</w:t>
      </w:r>
      <w:proofErr w:type="spellEnd"/>
      <w:r w:rsidRPr="00B74D41">
        <w:rPr>
          <w:rFonts w:eastAsia="Calibri"/>
          <w:b/>
          <w:color w:val="000000" w:themeColor="text1"/>
          <w:sz w:val="26"/>
          <w:szCs w:val="26"/>
          <w:lang w:val="en-US"/>
        </w:rPr>
        <w:t xml:space="preserve"> al </w:t>
      </w:r>
      <w:proofErr w:type="spellStart"/>
      <w:r w:rsidRPr="00B74D41">
        <w:rPr>
          <w:rFonts w:eastAsia="Calibri"/>
          <w:b/>
          <w:color w:val="000000" w:themeColor="text1"/>
          <w:sz w:val="26"/>
          <w:szCs w:val="26"/>
          <w:lang w:val="en-US"/>
        </w:rPr>
        <w:t>candidatului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soţului</w:t>
      </w:r>
      <w:proofErr w:type="spellEnd"/>
      <w:r w:rsidRPr="00B74D41">
        <w:rPr>
          <w:rFonts w:eastAsia="Calibri"/>
          <w:color w:val="000000" w:themeColor="text1"/>
          <w:sz w:val="26"/>
          <w:szCs w:val="26"/>
          <w:lang w:val="en-US"/>
        </w:rPr>
        <w:t>/</w:t>
      </w:r>
      <w:proofErr w:type="spellStart"/>
      <w:r w:rsidRPr="00B74D41">
        <w:rPr>
          <w:rFonts w:eastAsia="Calibri"/>
          <w:color w:val="000000" w:themeColor="text1"/>
          <w:sz w:val="26"/>
          <w:szCs w:val="26"/>
          <w:lang w:val="en-US"/>
        </w:rPr>
        <w:t>soţiei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şi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fiecărui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copil</w:t>
      </w:r>
      <w:proofErr w:type="spellEnd"/>
      <w:r w:rsidRPr="00B74D41">
        <w:rPr>
          <w:rFonts w:eastAsia="Calibri"/>
          <w:color w:val="000000" w:themeColor="text1"/>
          <w:sz w:val="26"/>
          <w:szCs w:val="26"/>
          <w:lang w:val="en-US"/>
        </w:rPr>
        <w:t xml:space="preserve">, ale </w:t>
      </w:r>
      <w:proofErr w:type="spellStart"/>
      <w:r w:rsidRPr="00B74D41">
        <w:rPr>
          <w:rFonts w:eastAsia="Calibri"/>
          <w:color w:val="000000" w:themeColor="text1"/>
          <w:sz w:val="26"/>
          <w:szCs w:val="26"/>
          <w:lang w:val="en-US"/>
        </w:rPr>
        <w:t>certificatului</w:t>
      </w:r>
      <w:proofErr w:type="spellEnd"/>
      <w:r w:rsidRPr="00B74D41">
        <w:rPr>
          <w:rFonts w:eastAsia="Calibri"/>
          <w:color w:val="000000" w:themeColor="text1"/>
          <w:sz w:val="26"/>
          <w:szCs w:val="26"/>
          <w:lang w:val="en-US"/>
        </w:rPr>
        <w:t xml:space="preserve"> de </w:t>
      </w:r>
      <w:proofErr w:type="spellStart"/>
      <w:r w:rsidRPr="00B74D41">
        <w:rPr>
          <w:rFonts w:eastAsia="Calibri"/>
          <w:color w:val="000000" w:themeColor="text1"/>
          <w:sz w:val="26"/>
          <w:szCs w:val="26"/>
          <w:lang w:val="en-US"/>
        </w:rPr>
        <w:t>căsătorie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precum</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şi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după</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caz</w:t>
      </w:r>
      <w:proofErr w:type="spellEnd"/>
      <w:r w:rsidRPr="00B74D41">
        <w:rPr>
          <w:rFonts w:eastAsia="Calibri"/>
          <w:color w:val="000000" w:themeColor="text1"/>
          <w:sz w:val="26"/>
          <w:szCs w:val="26"/>
          <w:lang w:val="en-US"/>
        </w:rPr>
        <w:t xml:space="preserve">, ale </w:t>
      </w:r>
      <w:proofErr w:type="spellStart"/>
      <w:r w:rsidRPr="00B74D41">
        <w:rPr>
          <w:rFonts w:eastAsia="Calibri"/>
          <w:color w:val="000000" w:themeColor="text1"/>
          <w:sz w:val="26"/>
          <w:szCs w:val="26"/>
          <w:lang w:val="en-US"/>
        </w:rPr>
        <w:t>hotărârilor</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judecătoreşti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privind</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starea</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civilă</w:t>
      </w:r>
      <w:proofErr w:type="spellEnd"/>
      <w:r w:rsidRPr="00B74D41">
        <w:rPr>
          <w:rFonts w:eastAsia="Calibri"/>
          <w:color w:val="000000" w:themeColor="text1"/>
          <w:sz w:val="26"/>
          <w:szCs w:val="26"/>
          <w:lang w:val="en-US"/>
        </w:rPr>
        <w:t xml:space="preserve">; </w:t>
      </w:r>
    </w:p>
    <w:p w:rsidR="00A8496F" w:rsidRPr="00B74D41" w:rsidRDefault="00A8496F" w:rsidP="00A8496F">
      <w:pPr>
        <w:autoSpaceDE w:val="0"/>
        <w:autoSpaceDN w:val="0"/>
        <w:adjustRightInd w:val="0"/>
        <w:spacing w:after="68" w:line="276" w:lineRule="auto"/>
        <w:ind w:left="644" w:right="216"/>
        <w:jc w:val="both"/>
        <w:rPr>
          <w:rFonts w:eastAsia="Calibri"/>
          <w:color w:val="000000" w:themeColor="text1"/>
          <w:sz w:val="26"/>
          <w:szCs w:val="26"/>
          <w:lang w:val="en-US"/>
        </w:rPr>
      </w:pP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proofErr w:type="spellStart"/>
      <w:proofErr w:type="gramStart"/>
      <w:r w:rsidRPr="00B74D41">
        <w:rPr>
          <w:rFonts w:eastAsia="Calibri"/>
          <w:b/>
          <w:color w:val="000000" w:themeColor="text1"/>
          <w:sz w:val="26"/>
          <w:szCs w:val="26"/>
          <w:lang w:val="en-US"/>
        </w:rPr>
        <w:lastRenderedPageBreak/>
        <w:t>autobiografia</w:t>
      </w:r>
      <w:proofErr w:type="spellEnd"/>
      <w:proofErr w:type="gramEnd"/>
      <w:r w:rsidRPr="00B74D41">
        <w:rPr>
          <w:color w:val="000000" w:themeColor="text1"/>
          <w:sz w:val="26"/>
          <w:szCs w:val="26"/>
        </w:rPr>
        <w:t xml:space="preserve"> (scrisă de mână și întocmită personal de către fiecare candidat după îndrumarul existent în </w:t>
      </w:r>
      <w:r w:rsidRPr="00B74D41">
        <w:rPr>
          <w:b/>
          <w:color w:val="000000" w:themeColor="text1"/>
          <w:sz w:val="26"/>
          <w:szCs w:val="26"/>
        </w:rPr>
        <w:t>anexa 3</w:t>
      </w:r>
      <w:r w:rsidRPr="00B74D41">
        <w:rPr>
          <w:color w:val="000000" w:themeColor="text1"/>
          <w:sz w:val="26"/>
          <w:szCs w:val="26"/>
        </w:rPr>
        <w:t xml:space="preserve"> a prezentului anunț).</w:t>
      </w:r>
      <w:r w:rsidRPr="00B74D41">
        <w:rPr>
          <w:rFonts w:eastAsia="Calibri"/>
          <w:color w:val="000000" w:themeColor="text1"/>
          <w:sz w:val="26"/>
          <w:szCs w:val="26"/>
          <w:lang w:val="en-US"/>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proofErr w:type="spellStart"/>
      <w:proofErr w:type="gramStart"/>
      <w:r w:rsidRPr="00B74D41">
        <w:rPr>
          <w:rFonts w:eastAsia="Calibri"/>
          <w:b/>
          <w:color w:val="000000" w:themeColor="text1"/>
          <w:sz w:val="26"/>
          <w:szCs w:val="26"/>
          <w:lang w:val="en-US"/>
        </w:rPr>
        <w:t>tabelul</w:t>
      </w:r>
      <w:proofErr w:type="spellEnd"/>
      <w:proofErr w:type="gramEnd"/>
      <w:r w:rsidRPr="00B74D41">
        <w:rPr>
          <w:rFonts w:eastAsia="Calibri"/>
          <w:b/>
          <w:color w:val="000000" w:themeColor="text1"/>
          <w:sz w:val="26"/>
          <w:szCs w:val="26"/>
          <w:lang w:val="en-US"/>
        </w:rPr>
        <w:t xml:space="preserve"> nominal cu </w:t>
      </w:r>
      <w:proofErr w:type="spellStart"/>
      <w:r w:rsidRPr="00B74D41">
        <w:rPr>
          <w:rFonts w:eastAsia="Calibri"/>
          <w:b/>
          <w:color w:val="000000" w:themeColor="text1"/>
          <w:sz w:val="26"/>
          <w:szCs w:val="26"/>
          <w:lang w:val="en-US"/>
        </w:rPr>
        <w:t>rudele</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candidatului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şi</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soţul</w:t>
      </w:r>
      <w:proofErr w:type="spellEnd"/>
      <w:r w:rsidRPr="00B74D41">
        <w:rPr>
          <w:rFonts w:eastAsia="Calibri"/>
          <w:color w:val="000000" w:themeColor="text1"/>
          <w:sz w:val="26"/>
          <w:szCs w:val="26"/>
          <w:lang w:val="en-US"/>
        </w:rPr>
        <w:t>/</w:t>
      </w:r>
      <w:proofErr w:type="spellStart"/>
      <w:r w:rsidRPr="00B74D41">
        <w:rPr>
          <w:rFonts w:eastAsia="Calibri"/>
          <w:color w:val="000000" w:themeColor="text1"/>
          <w:sz w:val="26"/>
          <w:szCs w:val="26"/>
          <w:lang w:val="en-US"/>
        </w:rPr>
        <w:t>soţia</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candidatului</w:t>
      </w:r>
      <w:proofErr w:type="spellEnd"/>
      <w:r w:rsidRPr="00B74D41">
        <w:rPr>
          <w:rFonts w:eastAsia="Calibri"/>
          <w:color w:val="000000" w:themeColor="text1"/>
          <w:sz w:val="26"/>
          <w:szCs w:val="26"/>
          <w:lang w:val="en-US"/>
        </w:rPr>
        <w:t xml:space="preserve">- </w:t>
      </w:r>
      <w:r w:rsidRPr="00B74D41">
        <w:rPr>
          <w:b/>
          <w:color w:val="000000" w:themeColor="text1"/>
          <w:sz w:val="26"/>
          <w:szCs w:val="26"/>
        </w:rPr>
        <w:t xml:space="preserve">anexa nr. 4 </w:t>
      </w:r>
      <w:r w:rsidRPr="00B74D41">
        <w:rPr>
          <w:color w:val="000000" w:themeColor="text1"/>
          <w:sz w:val="26"/>
          <w:szCs w:val="26"/>
        </w:rPr>
        <w:t>a prezentului anunț</w:t>
      </w:r>
      <w:r w:rsidRPr="00B74D41">
        <w:rPr>
          <w:rFonts w:eastAsia="Calibri"/>
          <w:color w:val="000000" w:themeColor="text1"/>
          <w:sz w:val="26"/>
          <w:szCs w:val="26"/>
          <w:lang w:val="en-US"/>
        </w:rPr>
        <w:t>;</w:t>
      </w:r>
    </w:p>
    <w:p w:rsidR="00E279E9" w:rsidRPr="00E279E9" w:rsidRDefault="00E279E9" w:rsidP="00E279E9">
      <w:pPr>
        <w:pStyle w:val="Default"/>
        <w:numPr>
          <w:ilvl w:val="0"/>
          <w:numId w:val="1"/>
        </w:numPr>
        <w:spacing w:line="276" w:lineRule="auto"/>
        <w:jc w:val="both"/>
        <w:rPr>
          <w:noProof/>
          <w:sz w:val="26"/>
          <w:szCs w:val="26"/>
        </w:rPr>
      </w:pPr>
      <w:r w:rsidRPr="00E279E9">
        <w:rPr>
          <w:noProof/>
          <w:sz w:val="26"/>
          <w:szCs w:val="26"/>
        </w:rPr>
        <w:t>Extras de pe cazierul judiciar/certificat de cazier judiciar (</w:t>
      </w:r>
      <w:r w:rsidRPr="00E279E9">
        <w:rPr>
          <w:i/>
          <w:noProof/>
          <w:sz w:val="26"/>
          <w:szCs w:val="26"/>
        </w:rPr>
        <w:t>Extrasul de pe cazierul judiciar se solicită de către compartimentul cu sarcini de recrutare, pe baza consimțământului expres al candidatului. Extrasul poate fi înlocuit și de un certificat de cazier judiciar, în termen de valabilitate, depus de candidat</w:t>
      </w:r>
      <w:r w:rsidRPr="00E279E9">
        <w:rPr>
          <w:noProof/>
          <w:sz w:val="26"/>
          <w:szCs w:val="26"/>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b/>
          <w:color w:val="000000" w:themeColor="text1"/>
          <w:sz w:val="26"/>
          <w:szCs w:val="26"/>
          <w:u w:val="single"/>
          <w:lang w:val="en-US"/>
        </w:rPr>
        <w:t>o</w:t>
      </w:r>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fotografie</w:t>
      </w:r>
      <w:proofErr w:type="spellEnd"/>
      <w:r w:rsidRPr="00B74D41">
        <w:rPr>
          <w:rFonts w:eastAsia="Calibri"/>
          <w:color w:val="000000" w:themeColor="text1"/>
          <w:sz w:val="26"/>
          <w:szCs w:val="26"/>
          <w:lang w:val="en-US"/>
        </w:rPr>
        <w:t xml:space="preserve"> color 9x12 cm;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b/>
          <w:color w:val="000000" w:themeColor="text1"/>
          <w:sz w:val="26"/>
          <w:szCs w:val="26"/>
          <w:lang w:val="en-US"/>
        </w:rPr>
      </w:pPr>
      <w:proofErr w:type="spellStart"/>
      <w:r w:rsidRPr="00B74D41">
        <w:rPr>
          <w:rFonts w:eastAsia="Calibri"/>
          <w:b/>
          <w:color w:val="000000" w:themeColor="text1"/>
          <w:sz w:val="26"/>
          <w:szCs w:val="26"/>
          <w:lang w:val="en-US"/>
        </w:rPr>
        <w:t>adeverința</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medicală</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completată</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medicul</w:t>
      </w:r>
      <w:proofErr w:type="spellEnd"/>
      <w:r w:rsidRPr="00B74D41">
        <w:rPr>
          <w:rFonts w:eastAsia="Calibri"/>
          <w:b/>
          <w:color w:val="000000" w:themeColor="text1"/>
          <w:sz w:val="26"/>
          <w:szCs w:val="26"/>
          <w:lang w:val="en-US"/>
        </w:rPr>
        <w:t xml:space="preserve"> de </w:t>
      </w:r>
      <w:proofErr w:type="spellStart"/>
      <w:r w:rsidRPr="00B74D41">
        <w:rPr>
          <w:rFonts w:eastAsia="Calibri"/>
          <w:b/>
          <w:color w:val="000000" w:themeColor="text1"/>
          <w:sz w:val="26"/>
          <w:szCs w:val="26"/>
          <w:lang w:val="en-US"/>
        </w:rPr>
        <w:t>familie</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și</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consimțământul</w:t>
      </w:r>
      <w:proofErr w:type="spellEnd"/>
      <w:r w:rsidRPr="00B74D41">
        <w:rPr>
          <w:rFonts w:eastAsia="Calibri"/>
          <w:b/>
          <w:color w:val="000000" w:themeColor="text1"/>
          <w:sz w:val="26"/>
          <w:szCs w:val="26"/>
          <w:lang w:val="en-US"/>
        </w:rPr>
        <w:t xml:space="preserve"> </w:t>
      </w:r>
      <w:proofErr w:type="spellStart"/>
      <w:r w:rsidRPr="00B74D41">
        <w:rPr>
          <w:rFonts w:eastAsia="Calibri"/>
          <w:b/>
          <w:color w:val="000000" w:themeColor="text1"/>
          <w:sz w:val="26"/>
          <w:szCs w:val="26"/>
          <w:lang w:val="en-US"/>
        </w:rPr>
        <w:t>informat</w:t>
      </w:r>
      <w:proofErr w:type="spellEnd"/>
      <w:r w:rsidRPr="00B74D41">
        <w:rPr>
          <w:rFonts w:eastAsia="Calibri"/>
          <w:b/>
          <w:color w:val="000000" w:themeColor="text1"/>
          <w:sz w:val="26"/>
          <w:szCs w:val="26"/>
          <w:lang w:val="en-US"/>
        </w:rPr>
        <w:t xml:space="preserve"> (model </w:t>
      </w:r>
      <w:r w:rsidRPr="00B74D41">
        <w:rPr>
          <w:b/>
          <w:color w:val="000000" w:themeColor="text1"/>
          <w:sz w:val="26"/>
          <w:szCs w:val="26"/>
        </w:rPr>
        <w:t>Anexa 8</w:t>
      </w:r>
      <w:r w:rsidRPr="00B74D41">
        <w:rPr>
          <w:rFonts w:eastAsia="Calibri"/>
          <w:b/>
          <w:color w:val="000000" w:themeColor="text1"/>
          <w:sz w:val="26"/>
          <w:szCs w:val="26"/>
          <w:lang w:val="en-US"/>
        </w:rPr>
        <w:t xml:space="preserve"> ) </w:t>
      </w:r>
      <w:r w:rsidRPr="00B74D41">
        <w:rPr>
          <w:color w:val="000000" w:themeColor="text1"/>
          <w:sz w:val="26"/>
          <w:szCs w:val="26"/>
        </w:rPr>
        <w:t xml:space="preserve"> și </w:t>
      </w:r>
      <w:r w:rsidRPr="00B74D41">
        <w:rPr>
          <w:b/>
          <w:color w:val="000000" w:themeColor="text1"/>
          <w:sz w:val="26"/>
          <w:szCs w:val="26"/>
        </w:rPr>
        <w:t>fişa medicală-tip</w:t>
      </w:r>
      <w:r w:rsidRPr="00B74D41">
        <w:rPr>
          <w:color w:val="000000" w:themeColor="text1"/>
          <w:sz w:val="26"/>
          <w:szCs w:val="26"/>
        </w:rPr>
        <w:t xml:space="preserve"> de încadrare în M.A.I.</w:t>
      </w:r>
      <w:r w:rsidRPr="00B74D41">
        <w:rPr>
          <w:rFonts w:eastAsia="Calibri"/>
          <w:b/>
          <w:color w:val="000000" w:themeColor="text1"/>
          <w:sz w:val="26"/>
          <w:szCs w:val="26"/>
          <w:lang w:val="en-US"/>
        </w:rPr>
        <w:t xml:space="preserve"> ;</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t xml:space="preserve"> </w:t>
      </w:r>
      <w:proofErr w:type="spellStart"/>
      <w:proofErr w:type="gramStart"/>
      <w:r w:rsidRPr="00B74D41">
        <w:rPr>
          <w:rFonts w:eastAsia="Calibri"/>
          <w:color w:val="000000" w:themeColor="text1"/>
          <w:sz w:val="26"/>
          <w:szCs w:val="26"/>
          <w:lang w:val="en-US"/>
        </w:rPr>
        <w:t>avizul</w:t>
      </w:r>
      <w:proofErr w:type="spellEnd"/>
      <w:proofErr w:type="gram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psihologic</w:t>
      </w:r>
      <w:proofErr w:type="spellEnd"/>
      <w:r w:rsidRPr="00B74D41">
        <w:rPr>
          <w:rFonts w:eastAsia="Calibri"/>
          <w:color w:val="000000" w:themeColor="text1"/>
          <w:sz w:val="26"/>
          <w:szCs w:val="26"/>
          <w:lang w:val="en-US"/>
        </w:rPr>
        <w:t xml:space="preserve"> (se </w:t>
      </w:r>
      <w:proofErr w:type="spellStart"/>
      <w:r w:rsidRPr="00B74D41">
        <w:rPr>
          <w:rFonts w:eastAsia="Calibri"/>
          <w:color w:val="000000" w:themeColor="text1"/>
          <w:sz w:val="26"/>
          <w:szCs w:val="26"/>
          <w:lang w:val="en-US"/>
        </w:rPr>
        <w:t>depune</w:t>
      </w:r>
      <w:proofErr w:type="spellEnd"/>
      <w:r w:rsidRPr="00B74D41">
        <w:rPr>
          <w:rFonts w:eastAsia="Calibri"/>
          <w:color w:val="000000" w:themeColor="text1"/>
          <w:sz w:val="26"/>
          <w:szCs w:val="26"/>
          <w:lang w:val="en-US"/>
        </w:rPr>
        <w:t xml:space="preserve"> de </w:t>
      </w:r>
      <w:proofErr w:type="spellStart"/>
      <w:r w:rsidRPr="00B74D41">
        <w:rPr>
          <w:rFonts w:eastAsia="Calibri"/>
          <w:color w:val="000000" w:themeColor="text1"/>
          <w:sz w:val="26"/>
          <w:szCs w:val="26"/>
          <w:lang w:val="en-US"/>
        </w:rPr>
        <w:t>unitatea</w:t>
      </w:r>
      <w:proofErr w:type="spellEnd"/>
      <w:r w:rsidRPr="00B74D41">
        <w:rPr>
          <w:rFonts w:eastAsia="Calibri"/>
          <w:color w:val="000000" w:themeColor="text1"/>
          <w:sz w:val="26"/>
          <w:szCs w:val="26"/>
          <w:lang w:val="en-US"/>
        </w:rPr>
        <w:t xml:space="preserve"> de </w:t>
      </w:r>
      <w:proofErr w:type="spellStart"/>
      <w:r w:rsidRPr="00B74D41">
        <w:rPr>
          <w:rFonts w:eastAsia="Calibri"/>
          <w:color w:val="000000" w:themeColor="text1"/>
          <w:sz w:val="26"/>
          <w:szCs w:val="26"/>
          <w:lang w:val="en-US"/>
        </w:rPr>
        <w:t>recrutare</w:t>
      </w:r>
      <w:proofErr w:type="spellEnd"/>
      <w:r w:rsidRPr="00B74D41">
        <w:rPr>
          <w:rFonts w:eastAsia="Calibri"/>
          <w:color w:val="000000" w:themeColor="text1"/>
          <w:sz w:val="26"/>
          <w:szCs w:val="26"/>
          <w:lang w:val="en-US"/>
        </w:rPr>
        <w:t>!);</w:t>
      </w:r>
    </w:p>
    <w:p w:rsidR="00E74507" w:rsidRPr="00B74D41" w:rsidRDefault="00E74507" w:rsidP="00B12761">
      <w:pPr>
        <w:numPr>
          <w:ilvl w:val="0"/>
          <w:numId w:val="1"/>
        </w:numPr>
        <w:autoSpaceDE w:val="0"/>
        <w:autoSpaceDN w:val="0"/>
        <w:adjustRightInd w:val="0"/>
        <w:spacing w:after="68" w:line="276" w:lineRule="auto"/>
        <w:ind w:right="216"/>
        <w:jc w:val="both"/>
        <w:rPr>
          <w:rFonts w:eastAsia="Calibri"/>
          <w:color w:val="000000" w:themeColor="text1"/>
          <w:sz w:val="26"/>
          <w:szCs w:val="26"/>
          <w:lang w:val="en-US"/>
        </w:rPr>
      </w:pPr>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caracterizarea</w:t>
      </w:r>
      <w:proofErr w:type="spellEnd"/>
      <w:r w:rsidRPr="00B74D41">
        <w:rPr>
          <w:rFonts w:eastAsia="Calibri"/>
          <w:color w:val="000000" w:themeColor="text1"/>
          <w:sz w:val="26"/>
          <w:szCs w:val="26"/>
          <w:lang w:val="en-US"/>
        </w:rPr>
        <w:t xml:space="preserve"> de la </w:t>
      </w:r>
      <w:proofErr w:type="spellStart"/>
      <w:r w:rsidRPr="00B74D41">
        <w:rPr>
          <w:rFonts w:eastAsia="Calibri"/>
          <w:color w:val="000000" w:themeColor="text1"/>
          <w:sz w:val="26"/>
          <w:szCs w:val="26"/>
          <w:lang w:val="en-US"/>
        </w:rPr>
        <w:t>ultimul</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loc</w:t>
      </w:r>
      <w:proofErr w:type="spellEnd"/>
      <w:r w:rsidRPr="00B74D41">
        <w:rPr>
          <w:rFonts w:eastAsia="Calibri"/>
          <w:color w:val="000000" w:themeColor="text1"/>
          <w:sz w:val="26"/>
          <w:szCs w:val="26"/>
          <w:lang w:val="en-US"/>
        </w:rPr>
        <w:t xml:space="preserve"> de </w:t>
      </w:r>
      <w:proofErr w:type="spellStart"/>
      <w:r w:rsidRPr="00B74D41">
        <w:rPr>
          <w:rFonts w:eastAsia="Calibri"/>
          <w:color w:val="000000" w:themeColor="text1"/>
          <w:sz w:val="26"/>
          <w:szCs w:val="26"/>
          <w:lang w:val="en-US"/>
        </w:rPr>
        <w:t>muncă</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respectiv</w:t>
      </w:r>
      <w:proofErr w:type="spellEnd"/>
      <w:r w:rsidRPr="00B74D41">
        <w:rPr>
          <w:rFonts w:eastAsia="Calibri"/>
          <w:color w:val="000000" w:themeColor="text1"/>
          <w:sz w:val="26"/>
          <w:szCs w:val="26"/>
          <w:lang w:val="en-US"/>
        </w:rPr>
        <w:t xml:space="preserve"> de la ultima </w:t>
      </w:r>
      <w:proofErr w:type="spellStart"/>
      <w:r w:rsidRPr="00B74D41">
        <w:rPr>
          <w:rFonts w:eastAsia="Calibri"/>
          <w:color w:val="000000" w:themeColor="text1"/>
          <w:sz w:val="26"/>
          <w:szCs w:val="26"/>
          <w:lang w:val="en-US"/>
        </w:rPr>
        <w:t>instituţie</w:t>
      </w:r>
      <w:proofErr w:type="spellEnd"/>
      <w:r w:rsidRPr="00B74D41">
        <w:rPr>
          <w:rFonts w:eastAsia="Calibri"/>
          <w:color w:val="000000" w:themeColor="text1"/>
          <w:sz w:val="26"/>
          <w:szCs w:val="26"/>
          <w:lang w:val="en-US"/>
        </w:rPr>
        <w:t xml:space="preserve"> de </w:t>
      </w:r>
      <w:proofErr w:type="spellStart"/>
      <w:r w:rsidRPr="00B74D41">
        <w:rPr>
          <w:rFonts w:eastAsia="Calibri"/>
          <w:color w:val="000000" w:themeColor="text1"/>
          <w:sz w:val="26"/>
          <w:szCs w:val="26"/>
          <w:lang w:val="en-US"/>
        </w:rPr>
        <w:t>învăţământ</w:t>
      </w:r>
      <w:proofErr w:type="spellEnd"/>
      <w:r w:rsidRPr="00B74D41">
        <w:rPr>
          <w:rFonts w:eastAsia="Calibri"/>
          <w:color w:val="000000" w:themeColor="text1"/>
          <w:sz w:val="26"/>
          <w:szCs w:val="26"/>
          <w:lang w:val="en-US"/>
        </w:rPr>
        <w:t xml:space="preserve"> </w:t>
      </w:r>
      <w:proofErr w:type="spellStart"/>
      <w:r w:rsidRPr="00B74D41">
        <w:rPr>
          <w:rFonts w:eastAsia="Calibri"/>
          <w:color w:val="000000" w:themeColor="text1"/>
          <w:sz w:val="26"/>
          <w:szCs w:val="26"/>
          <w:lang w:val="en-US"/>
        </w:rPr>
        <w:t>absolvită</w:t>
      </w:r>
      <w:proofErr w:type="spellEnd"/>
      <w:r w:rsidRPr="00B74D41">
        <w:rPr>
          <w:rFonts w:eastAsia="Calibri"/>
          <w:color w:val="000000" w:themeColor="text1"/>
          <w:sz w:val="26"/>
          <w:szCs w:val="26"/>
          <w:lang w:val="en-US"/>
        </w:rPr>
        <w:t xml:space="preserve"> (</w:t>
      </w:r>
      <w:r w:rsidRPr="00B74D41">
        <w:rPr>
          <w:b/>
          <w:color w:val="000000" w:themeColor="text1"/>
          <w:sz w:val="26"/>
          <w:szCs w:val="26"/>
        </w:rPr>
        <w:t xml:space="preserve">anexa nr. 7 </w:t>
      </w:r>
      <w:r w:rsidRPr="00B74D41">
        <w:rPr>
          <w:color w:val="000000" w:themeColor="text1"/>
          <w:sz w:val="26"/>
          <w:szCs w:val="26"/>
        </w:rPr>
        <w:t>a prezentului anunț)</w:t>
      </w:r>
      <w:r w:rsidRPr="00B74D41">
        <w:rPr>
          <w:rFonts w:eastAsia="Calibri"/>
          <w:color w:val="000000" w:themeColor="text1"/>
          <w:sz w:val="26"/>
          <w:szCs w:val="26"/>
          <w:lang w:val="en-US"/>
        </w:rPr>
        <w:t>;</w:t>
      </w:r>
    </w:p>
    <w:p w:rsidR="00E74507" w:rsidRPr="00B12761" w:rsidRDefault="00B12761" w:rsidP="00B12761">
      <w:pPr>
        <w:numPr>
          <w:ilvl w:val="0"/>
          <w:numId w:val="1"/>
        </w:numPr>
        <w:autoSpaceDE w:val="0"/>
        <w:autoSpaceDN w:val="0"/>
        <w:adjustRightInd w:val="0"/>
        <w:spacing w:after="68" w:line="276" w:lineRule="auto"/>
        <w:ind w:right="216"/>
        <w:jc w:val="both"/>
        <w:rPr>
          <w:rFonts w:eastAsia="Calibri"/>
          <w:sz w:val="26"/>
          <w:szCs w:val="26"/>
          <w:lang w:val="en-US"/>
        </w:rPr>
      </w:pPr>
      <w:r>
        <w:rPr>
          <w:iCs/>
          <w:sz w:val="26"/>
          <w:szCs w:val="26"/>
          <w:lang w:val="it-IT"/>
        </w:rPr>
        <w:t xml:space="preserve"> consimțământul</w:t>
      </w:r>
      <w:r w:rsidR="00E74507" w:rsidRPr="00B12761">
        <w:rPr>
          <w:iCs/>
          <w:sz w:val="26"/>
          <w:szCs w:val="26"/>
          <w:lang w:val="it-IT"/>
        </w:rPr>
        <w:t xml:space="preserve"> privind solicitarea extrasului de pe cazierul judiciar, </w:t>
      </w:r>
      <w:r w:rsidR="00E74507" w:rsidRPr="00B12761">
        <w:rPr>
          <w:rFonts w:eastAsia="Calibri"/>
          <w:sz w:val="26"/>
          <w:szCs w:val="26"/>
          <w:lang w:val="en-US"/>
        </w:rPr>
        <w:t>(</w:t>
      </w:r>
      <w:r w:rsidR="00E74507" w:rsidRPr="00B12761">
        <w:rPr>
          <w:b/>
          <w:sz w:val="26"/>
          <w:szCs w:val="26"/>
        </w:rPr>
        <w:t xml:space="preserve">anexa nr. 6 </w:t>
      </w:r>
      <w:r w:rsidR="00E74507" w:rsidRPr="00B12761">
        <w:rPr>
          <w:sz w:val="26"/>
          <w:szCs w:val="26"/>
        </w:rPr>
        <w:t>a prezentului anunț)</w:t>
      </w:r>
      <w:r w:rsidR="00E279E9">
        <w:t xml:space="preserve"> ;</w:t>
      </w:r>
    </w:p>
    <w:p w:rsidR="00E74507" w:rsidRPr="00B74D41" w:rsidRDefault="00E74507" w:rsidP="003326FB">
      <w:pPr>
        <w:numPr>
          <w:ilvl w:val="0"/>
          <w:numId w:val="1"/>
        </w:numPr>
        <w:autoSpaceDE w:val="0"/>
        <w:autoSpaceDN w:val="0"/>
        <w:adjustRightInd w:val="0"/>
        <w:spacing w:after="68"/>
        <w:ind w:right="216"/>
        <w:jc w:val="both"/>
        <w:rPr>
          <w:rFonts w:eastAsia="Calibri"/>
          <w:color w:val="000000" w:themeColor="text1"/>
          <w:sz w:val="26"/>
          <w:szCs w:val="26"/>
          <w:lang w:val="en-US"/>
        </w:rPr>
      </w:pPr>
      <w:r w:rsidRPr="00B74D41">
        <w:rPr>
          <w:iCs/>
          <w:color w:val="000000" w:themeColor="text1"/>
          <w:sz w:val="26"/>
          <w:szCs w:val="26"/>
          <w:lang w:val="it-IT"/>
        </w:rPr>
        <w:t>dosar plic;</w:t>
      </w:r>
    </w:p>
    <w:p w:rsidR="00E74507" w:rsidRPr="00B74D41" w:rsidRDefault="00E74507" w:rsidP="003326FB">
      <w:pPr>
        <w:numPr>
          <w:ilvl w:val="0"/>
          <w:numId w:val="1"/>
        </w:numPr>
        <w:autoSpaceDE w:val="0"/>
        <w:autoSpaceDN w:val="0"/>
        <w:adjustRightInd w:val="0"/>
        <w:spacing w:after="68"/>
        <w:ind w:right="216"/>
        <w:jc w:val="both"/>
        <w:rPr>
          <w:rFonts w:eastAsia="Calibri"/>
          <w:color w:val="000000" w:themeColor="text1"/>
          <w:sz w:val="26"/>
          <w:szCs w:val="26"/>
          <w:lang w:val="en-US"/>
        </w:rPr>
      </w:pPr>
      <w:r w:rsidRPr="00B74D41">
        <w:rPr>
          <w:iCs/>
          <w:color w:val="000000" w:themeColor="text1"/>
          <w:sz w:val="26"/>
          <w:szCs w:val="26"/>
          <w:lang w:val="it-IT"/>
        </w:rPr>
        <w:t>copie permis de conducere (dacă se deține).</w:t>
      </w:r>
    </w:p>
    <w:p w:rsidR="00E74507" w:rsidRPr="00B74D41" w:rsidRDefault="00E74507" w:rsidP="003326FB">
      <w:pPr>
        <w:pBdr>
          <w:top w:val="single" w:sz="4" w:space="1" w:color="A6A6A6"/>
          <w:left w:val="single" w:sz="4" w:space="4" w:color="A6A6A6"/>
          <w:bottom w:val="single" w:sz="4" w:space="1" w:color="A6A6A6"/>
          <w:right w:val="single" w:sz="4" w:space="4" w:color="A6A6A6"/>
        </w:pBdr>
        <w:shd w:val="clear" w:color="auto" w:fill="F2F2F2"/>
        <w:tabs>
          <w:tab w:val="left" w:pos="3720"/>
        </w:tabs>
        <w:ind w:right="216"/>
        <w:jc w:val="both"/>
        <w:rPr>
          <w:color w:val="000000" w:themeColor="text1"/>
          <w:sz w:val="26"/>
          <w:szCs w:val="26"/>
          <w:lang w:val="en-US"/>
        </w:rPr>
      </w:pPr>
      <w:r w:rsidRPr="00B74D41">
        <w:rPr>
          <w:b/>
          <w:color w:val="000000" w:themeColor="text1"/>
          <w:sz w:val="26"/>
          <w:szCs w:val="26"/>
          <w:lang w:val="en-US"/>
        </w:rPr>
        <w:t xml:space="preserve">           </w:t>
      </w:r>
      <w:proofErr w:type="spellStart"/>
      <w:r w:rsidRPr="00B74D41">
        <w:rPr>
          <w:b/>
          <w:color w:val="000000" w:themeColor="text1"/>
          <w:sz w:val="26"/>
          <w:szCs w:val="26"/>
          <w:u w:val="single"/>
          <w:lang w:val="en-US"/>
        </w:rPr>
        <w:t>Documentele</w:t>
      </w:r>
      <w:proofErr w:type="spellEnd"/>
      <w:r w:rsidRPr="00B74D41">
        <w:rPr>
          <w:b/>
          <w:color w:val="000000" w:themeColor="text1"/>
          <w:sz w:val="26"/>
          <w:szCs w:val="26"/>
          <w:u w:val="single"/>
          <w:lang w:val="en-US"/>
        </w:rPr>
        <w:t xml:space="preserve">  de la </w:t>
      </w:r>
      <w:proofErr w:type="spellStart"/>
      <w:r w:rsidRPr="00B74D41">
        <w:rPr>
          <w:b/>
          <w:color w:val="000000" w:themeColor="text1"/>
          <w:sz w:val="26"/>
          <w:szCs w:val="26"/>
          <w:u w:val="single"/>
          <w:lang w:val="en-US"/>
        </w:rPr>
        <w:t>punctele</w:t>
      </w:r>
      <w:proofErr w:type="spellEnd"/>
      <w:r w:rsidRPr="00B74D41">
        <w:rPr>
          <w:b/>
          <w:color w:val="000000" w:themeColor="text1"/>
          <w:sz w:val="26"/>
          <w:szCs w:val="26"/>
          <w:u w:val="single"/>
          <w:lang w:val="en-US"/>
        </w:rPr>
        <w:t xml:space="preserve"> 4, 5, 6 </w:t>
      </w:r>
      <w:proofErr w:type="spellStart"/>
      <w:r w:rsidRPr="00B74D41">
        <w:rPr>
          <w:b/>
          <w:color w:val="000000" w:themeColor="text1"/>
          <w:sz w:val="26"/>
          <w:szCs w:val="26"/>
          <w:u w:val="single"/>
          <w:lang w:val="en-US"/>
        </w:rPr>
        <w:t>și</w:t>
      </w:r>
      <w:proofErr w:type="spellEnd"/>
      <w:r w:rsidRPr="00B74D41">
        <w:rPr>
          <w:b/>
          <w:color w:val="000000" w:themeColor="text1"/>
          <w:sz w:val="26"/>
          <w:szCs w:val="26"/>
          <w:u w:val="single"/>
          <w:lang w:val="en-US"/>
        </w:rPr>
        <w:t xml:space="preserve"> 16 </w:t>
      </w:r>
      <w:proofErr w:type="spellStart"/>
      <w:r w:rsidRPr="00B74D41">
        <w:rPr>
          <w:b/>
          <w:color w:val="000000" w:themeColor="text1"/>
          <w:sz w:val="26"/>
          <w:szCs w:val="26"/>
          <w:u w:val="single"/>
          <w:lang w:val="en-US"/>
        </w:rPr>
        <w:t>vor</w:t>
      </w:r>
      <w:proofErr w:type="spellEnd"/>
      <w:r w:rsidRPr="00B74D41">
        <w:rPr>
          <w:b/>
          <w:color w:val="000000" w:themeColor="text1"/>
          <w:sz w:val="26"/>
          <w:szCs w:val="26"/>
          <w:u w:val="single"/>
          <w:lang w:val="en-US"/>
        </w:rPr>
        <w:t xml:space="preserve"> fi </w:t>
      </w:r>
      <w:proofErr w:type="spellStart"/>
      <w:r w:rsidRPr="00B74D41">
        <w:rPr>
          <w:b/>
          <w:color w:val="000000" w:themeColor="text1"/>
          <w:sz w:val="26"/>
          <w:szCs w:val="26"/>
          <w:u w:val="single"/>
          <w:lang w:val="en-US"/>
        </w:rPr>
        <w:t>prezentate</w:t>
      </w:r>
      <w:proofErr w:type="spellEnd"/>
      <w:r w:rsidRPr="00B74D41">
        <w:rPr>
          <w:b/>
          <w:color w:val="000000" w:themeColor="text1"/>
          <w:sz w:val="26"/>
          <w:szCs w:val="26"/>
          <w:u w:val="single"/>
          <w:lang w:val="en-US"/>
        </w:rPr>
        <w:t xml:space="preserve"> de </w:t>
      </w:r>
      <w:proofErr w:type="spellStart"/>
      <w:r w:rsidRPr="00B74D41">
        <w:rPr>
          <w:b/>
          <w:color w:val="000000" w:themeColor="text1"/>
          <w:sz w:val="26"/>
          <w:szCs w:val="26"/>
          <w:u w:val="single"/>
          <w:lang w:val="en-US"/>
        </w:rPr>
        <w:t>către</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candidat</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în</w:t>
      </w:r>
      <w:proofErr w:type="spellEnd"/>
      <w:r w:rsidRPr="00B74D41">
        <w:rPr>
          <w:b/>
          <w:color w:val="000000" w:themeColor="text1"/>
          <w:sz w:val="26"/>
          <w:szCs w:val="26"/>
          <w:u w:val="single"/>
          <w:lang w:val="en-US"/>
        </w:rPr>
        <w:t xml:space="preserve"> original </w:t>
      </w:r>
      <w:proofErr w:type="spellStart"/>
      <w:r w:rsidRPr="00B74D41">
        <w:rPr>
          <w:b/>
          <w:color w:val="000000" w:themeColor="text1"/>
          <w:sz w:val="26"/>
          <w:szCs w:val="26"/>
          <w:u w:val="single"/>
          <w:lang w:val="en-US"/>
        </w:rPr>
        <w:t>și</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copie</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simplă</w:t>
      </w:r>
      <w:proofErr w:type="spellEnd"/>
      <w:r w:rsidRPr="00B74D41">
        <w:rPr>
          <w:b/>
          <w:color w:val="000000" w:themeColor="text1"/>
          <w:sz w:val="26"/>
          <w:szCs w:val="26"/>
          <w:u w:val="single"/>
          <w:lang w:val="en-US"/>
        </w:rPr>
        <w:t>,</w:t>
      </w:r>
      <w:r w:rsidRPr="00B74D41">
        <w:rPr>
          <w:color w:val="000000" w:themeColor="text1"/>
          <w:sz w:val="26"/>
          <w:szCs w:val="26"/>
          <w:lang w:val="en-US"/>
        </w:rPr>
        <w:t xml:space="preserve"> </w:t>
      </w:r>
      <w:proofErr w:type="spellStart"/>
      <w:r w:rsidRPr="00B74D41">
        <w:rPr>
          <w:color w:val="000000" w:themeColor="text1"/>
          <w:sz w:val="26"/>
          <w:szCs w:val="26"/>
          <w:lang w:val="en-US"/>
        </w:rPr>
        <w:t>urmând</w:t>
      </w:r>
      <w:proofErr w:type="spellEnd"/>
      <w:r w:rsidRPr="00B74D41">
        <w:rPr>
          <w:color w:val="000000" w:themeColor="text1"/>
          <w:sz w:val="26"/>
          <w:szCs w:val="26"/>
          <w:lang w:val="en-US"/>
        </w:rPr>
        <w:t xml:space="preserve"> ca </w:t>
      </w:r>
      <w:proofErr w:type="spellStart"/>
      <w:r w:rsidRPr="00B74D41">
        <w:rPr>
          <w:color w:val="000000" w:themeColor="text1"/>
          <w:sz w:val="26"/>
          <w:szCs w:val="26"/>
          <w:lang w:val="en-US"/>
        </w:rPr>
        <w:t>fotocopiile</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acestora</w:t>
      </w:r>
      <w:proofErr w:type="spellEnd"/>
      <w:r w:rsidRPr="00B74D41">
        <w:rPr>
          <w:color w:val="000000" w:themeColor="text1"/>
          <w:sz w:val="26"/>
          <w:szCs w:val="26"/>
          <w:lang w:val="en-US"/>
        </w:rPr>
        <w:t xml:space="preserve"> s</w:t>
      </w:r>
      <w:r w:rsidRPr="00B74D41">
        <w:rPr>
          <w:color w:val="000000" w:themeColor="text1"/>
          <w:sz w:val="26"/>
          <w:szCs w:val="26"/>
        </w:rPr>
        <w:t xml:space="preserve">ă </w:t>
      </w:r>
      <w:r w:rsidRPr="00B74D41">
        <w:rPr>
          <w:color w:val="000000" w:themeColor="text1"/>
          <w:sz w:val="26"/>
          <w:szCs w:val="26"/>
          <w:lang w:val="en-US"/>
        </w:rPr>
        <w:t xml:space="preserve">fie certificate </w:t>
      </w:r>
      <w:proofErr w:type="spellStart"/>
      <w:r w:rsidRPr="00B74D41">
        <w:rPr>
          <w:color w:val="000000" w:themeColor="text1"/>
          <w:sz w:val="26"/>
          <w:szCs w:val="26"/>
          <w:lang w:val="en-US"/>
        </w:rPr>
        <w:t>pentru</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conformitate</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și</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semnate</w:t>
      </w:r>
      <w:proofErr w:type="spellEnd"/>
      <w:r w:rsidRPr="00B74D41">
        <w:rPr>
          <w:color w:val="000000" w:themeColor="text1"/>
          <w:sz w:val="26"/>
          <w:szCs w:val="26"/>
          <w:lang w:val="en-US"/>
        </w:rPr>
        <w:t xml:space="preserve"> de </w:t>
      </w:r>
      <w:proofErr w:type="spellStart"/>
      <w:r w:rsidRPr="00B74D41">
        <w:rPr>
          <w:color w:val="000000" w:themeColor="text1"/>
          <w:sz w:val="26"/>
          <w:szCs w:val="26"/>
          <w:lang w:val="en-US"/>
        </w:rPr>
        <w:t>persoana</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desemnată</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și</w:t>
      </w:r>
      <w:proofErr w:type="spellEnd"/>
      <w:r w:rsidRPr="00B74D41">
        <w:rPr>
          <w:color w:val="000000" w:themeColor="text1"/>
          <w:sz w:val="26"/>
          <w:szCs w:val="26"/>
          <w:lang w:val="en-US"/>
        </w:rPr>
        <w:t xml:space="preserve"> de </w:t>
      </w:r>
      <w:proofErr w:type="spellStart"/>
      <w:r w:rsidRPr="00B74D41">
        <w:rPr>
          <w:color w:val="000000" w:themeColor="text1"/>
          <w:sz w:val="26"/>
          <w:szCs w:val="26"/>
          <w:lang w:val="en-US"/>
        </w:rPr>
        <w:t>candidat</w:t>
      </w:r>
      <w:proofErr w:type="spellEnd"/>
      <w:r w:rsidRPr="00B74D41">
        <w:rPr>
          <w:color w:val="000000" w:themeColor="text1"/>
          <w:sz w:val="26"/>
          <w:szCs w:val="26"/>
          <w:lang w:val="en-US"/>
        </w:rPr>
        <w:t xml:space="preserve">. </w:t>
      </w:r>
      <w:proofErr w:type="spellStart"/>
      <w:proofErr w:type="gramStart"/>
      <w:r w:rsidRPr="00B74D41">
        <w:rPr>
          <w:color w:val="000000" w:themeColor="text1"/>
          <w:sz w:val="26"/>
          <w:szCs w:val="26"/>
          <w:lang w:val="en-US"/>
        </w:rPr>
        <w:t>Originalele</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documentelor</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prezentate</w:t>
      </w:r>
      <w:proofErr w:type="spellEnd"/>
      <w:r w:rsidRPr="00B74D41">
        <w:rPr>
          <w:color w:val="000000" w:themeColor="text1"/>
          <w:sz w:val="26"/>
          <w:szCs w:val="26"/>
          <w:lang w:val="en-US"/>
        </w:rPr>
        <w:t xml:space="preserve"> se </w:t>
      </w:r>
      <w:proofErr w:type="spellStart"/>
      <w:r w:rsidRPr="00B74D41">
        <w:rPr>
          <w:color w:val="000000" w:themeColor="text1"/>
          <w:sz w:val="26"/>
          <w:szCs w:val="26"/>
          <w:lang w:val="en-US"/>
        </w:rPr>
        <w:t>restituie</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candidatului</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după</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verificarea</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copiilor</w:t>
      </w:r>
      <w:proofErr w:type="spellEnd"/>
      <w:r w:rsidRPr="00B74D41">
        <w:rPr>
          <w:color w:val="000000" w:themeColor="text1"/>
          <w:sz w:val="26"/>
          <w:szCs w:val="26"/>
          <w:lang w:val="en-US"/>
        </w:rPr>
        <w:t>.</w:t>
      </w:r>
      <w:proofErr w:type="gramEnd"/>
      <w:r w:rsidRPr="00B74D41">
        <w:rPr>
          <w:color w:val="000000" w:themeColor="text1"/>
          <w:sz w:val="26"/>
          <w:szCs w:val="26"/>
          <w:lang w:val="en-US"/>
        </w:rPr>
        <w:t xml:space="preserve"> </w:t>
      </w:r>
      <w:proofErr w:type="spellStart"/>
      <w:r w:rsidRPr="00B74D41">
        <w:rPr>
          <w:color w:val="000000" w:themeColor="text1"/>
          <w:sz w:val="26"/>
          <w:szCs w:val="26"/>
          <w:lang w:val="en-US"/>
        </w:rPr>
        <w:t>Precizăm</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faptul</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că</w:t>
      </w:r>
      <w:proofErr w:type="spellEnd"/>
      <w:r w:rsidRPr="00B74D41">
        <w:rPr>
          <w:color w:val="000000" w:themeColor="text1"/>
          <w:sz w:val="26"/>
          <w:szCs w:val="26"/>
          <w:lang w:val="en-US"/>
        </w:rPr>
        <w:t xml:space="preserve"> nu se </w:t>
      </w:r>
      <w:proofErr w:type="spellStart"/>
      <w:r w:rsidRPr="00B74D41">
        <w:rPr>
          <w:color w:val="000000" w:themeColor="text1"/>
          <w:sz w:val="26"/>
          <w:szCs w:val="26"/>
          <w:lang w:val="en-US"/>
        </w:rPr>
        <w:t>acceptă</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copierea</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documentelor</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originale</w:t>
      </w:r>
      <w:proofErr w:type="spellEnd"/>
      <w:r w:rsidRPr="00B74D41">
        <w:rPr>
          <w:color w:val="000000" w:themeColor="text1"/>
          <w:sz w:val="26"/>
          <w:szCs w:val="26"/>
          <w:lang w:val="en-US"/>
        </w:rPr>
        <w:t xml:space="preserve"> care </w:t>
      </w:r>
      <w:proofErr w:type="spellStart"/>
      <w:r w:rsidRPr="00B74D41">
        <w:rPr>
          <w:color w:val="000000" w:themeColor="text1"/>
          <w:sz w:val="26"/>
          <w:szCs w:val="26"/>
          <w:lang w:val="en-US"/>
        </w:rPr>
        <w:t>prezintă</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deteriorări</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sau</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alterări</w:t>
      </w:r>
      <w:proofErr w:type="spellEnd"/>
      <w:r w:rsidRPr="00B74D41">
        <w:rPr>
          <w:color w:val="000000" w:themeColor="text1"/>
          <w:sz w:val="26"/>
          <w:szCs w:val="26"/>
          <w:lang w:val="en-US"/>
        </w:rPr>
        <w:t xml:space="preserve"> ale </w:t>
      </w:r>
      <w:proofErr w:type="spellStart"/>
      <w:r w:rsidRPr="00B74D41">
        <w:rPr>
          <w:color w:val="000000" w:themeColor="text1"/>
          <w:sz w:val="26"/>
          <w:szCs w:val="26"/>
          <w:lang w:val="en-US"/>
        </w:rPr>
        <w:t>elementelor</w:t>
      </w:r>
      <w:proofErr w:type="spellEnd"/>
      <w:r w:rsidRPr="00B74D41">
        <w:rPr>
          <w:color w:val="000000" w:themeColor="text1"/>
          <w:sz w:val="26"/>
          <w:szCs w:val="26"/>
          <w:lang w:val="en-US"/>
        </w:rPr>
        <w:t xml:space="preserve"> de </w:t>
      </w:r>
      <w:proofErr w:type="spellStart"/>
      <w:r w:rsidRPr="00B74D41">
        <w:rPr>
          <w:color w:val="000000" w:themeColor="text1"/>
          <w:sz w:val="26"/>
          <w:szCs w:val="26"/>
          <w:lang w:val="en-US"/>
        </w:rPr>
        <w:t>siguranţă</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şi</w:t>
      </w:r>
      <w:proofErr w:type="spellEnd"/>
      <w:r w:rsidRPr="00B74D41">
        <w:rPr>
          <w:color w:val="000000" w:themeColor="text1"/>
          <w:sz w:val="26"/>
          <w:szCs w:val="26"/>
          <w:lang w:val="en-US"/>
        </w:rPr>
        <w:t xml:space="preserve"> care nu permit </w:t>
      </w:r>
      <w:proofErr w:type="spellStart"/>
      <w:r w:rsidRPr="00B74D41">
        <w:rPr>
          <w:color w:val="000000" w:themeColor="text1"/>
          <w:sz w:val="26"/>
          <w:szCs w:val="26"/>
          <w:lang w:val="en-US"/>
        </w:rPr>
        <w:t>stabilirea</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autenticităţii</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acestora</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sau</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sunt</w:t>
      </w:r>
      <w:proofErr w:type="spellEnd"/>
      <w:r w:rsidRPr="00B74D41">
        <w:rPr>
          <w:color w:val="000000" w:themeColor="text1"/>
          <w:sz w:val="26"/>
          <w:szCs w:val="26"/>
          <w:lang w:val="en-US"/>
        </w:rPr>
        <w:t xml:space="preserve"> </w:t>
      </w:r>
      <w:proofErr w:type="spellStart"/>
      <w:r w:rsidRPr="00B74D41">
        <w:rPr>
          <w:color w:val="000000" w:themeColor="text1"/>
          <w:sz w:val="26"/>
          <w:szCs w:val="26"/>
          <w:lang w:val="en-US"/>
        </w:rPr>
        <w:t>plastifiate</w:t>
      </w:r>
      <w:proofErr w:type="spellEnd"/>
      <w:r w:rsidRPr="00B74D41">
        <w:rPr>
          <w:color w:val="000000" w:themeColor="text1"/>
          <w:sz w:val="26"/>
          <w:szCs w:val="26"/>
          <w:lang w:val="en-US"/>
        </w:rPr>
        <w:t xml:space="preserve">. </w:t>
      </w:r>
    </w:p>
    <w:p w:rsidR="00E74507" w:rsidRPr="00B74D41" w:rsidRDefault="00E74507" w:rsidP="003326FB">
      <w:pPr>
        <w:pBdr>
          <w:top w:val="single" w:sz="4" w:space="1" w:color="A6A6A6"/>
          <w:left w:val="single" w:sz="4" w:space="4" w:color="A6A6A6"/>
          <w:bottom w:val="single" w:sz="4" w:space="1" w:color="A6A6A6"/>
          <w:right w:val="single" w:sz="4" w:space="4" w:color="A6A6A6"/>
        </w:pBdr>
        <w:shd w:val="clear" w:color="auto" w:fill="F2F2F2"/>
        <w:tabs>
          <w:tab w:val="left" w:pos="3720"/>
        </w:tabs>
        <w:spacing w:line="276" w:lineRule="auto"/>
        <w:ind w:right="216"/>
        <w:jc w:val="both"/>
        <w:rPr>
          <w:b/>
          <w:color w:val="000000" w:themeColor="text1"/>
          <w:sz w:val="26"/>
          <w:szCs w:val="26"/>
          <w:u w:val="single"/>
          <w:lang w:val="en-US"/>
        </w:rPr>
      </w:pPr>
      <w:r w:rsidRPr="00B74D41">
        <w:rPr>
          <w:b/>
          <w:color w:val="000000" w:themeColor="text1"/>
          <w:sz w:val="26"/>
          <w:szCs w:val="26"/>
          <w:lang w:val="en-US"/>
        </w:rPr>
        <w:t xml:space="preserve">        </w:t>
      </w:r>
      <w:proofErr w:type="spellStart"/>
      <w:proofErr w:type="gramStart"/>
      <w:r w:rsidRPr="00B74D41">
        <w:rPr>
          <w:b/>
          <w:color w:val="000000" w:themeColor="text1"/>
          <w:sz w:val="26"/>
          <w:szCs w:val="26"/>
          <w:u w:val="single"/>
          <w:lang w:val="en-US"/>
        </w:rPr>
        <w:t>În</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situaţia</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în</w:t>
      </w:r>
      <w:proofErr w:type="spellEnd"/>
      <w:r w:rsidRPr="00B74D41">
        <w:rPr>
          <w:b/>
          <w:color w:val="000000" w:themeColor="text1"/>
          <w:sz w:val="26"/>
          <w:szCs w:val="26"/>
          <w:u w:val="single"/>
          <w:lang w:val="en-US"/>
        </w:rPr>
        <w:t xml:space="preserve"> care, din </w:t>
      </w:r>
      <w:proofErr w:type="spellStart"/>
      <w:r w:rsidRPr="00B74D41">
        <w:rPr>
          <w:b/>
          <w:color w:val="000000" w:themeColor="text1"/>
          <w:sz w:val="26"/>
          <w:szCs w:val="26"/>
          <w:u w:val="single"/>
          <w:lang w:val="en-US"/>
        </w:rPr>
        <w:t>iniţiativa</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candidatului</w:t>
      </w:r>
      <w:proofErr w:type="spellEnd"/>
      <w:r w:rsidRPr="00B74D41">
        <w:rPr>
          <w:b/>
          <w:color w:val="000000" w:themeColor="text1"/>
          <w:sz w:val="26"/>
          <w:szCs w:val="26"/>
          <w:u w:val="single"/>
          <w:lang w:val="en-US"/>
        </w:rPr>
        <w:t xml:space="preserve"> se </w:t>
      </w:r>
      <w:proofErr w:type="spellStart"/>
      <w:r w:rsidRPr="00B74D41">
        <w:rPr>
          <w:b/>
          <w:color w:val="000000" w:themeColor="text1"/>
          <w:sz w:val="26"/>
          <w:szCs w:val="26"/>
          <w:u w:val="single"/>
          <w:lang w:val="en-US"/>
        </w:rPr>
        <w:t>prezintă</w:t>
      </w:r>
      <w:proofErr w:type="spellEnd"/>
      <w:r w:rsidRPr="00B74D41">
        <w:rPr>
          <w:b/>
          <w:color w:val="000000" w:themeColor="text1"/>
          <w:sz w:val="26"/>
          <w:szCs w:val="26"/>
          <w:u w:val="single"/>
          <w:lang w:val="en-US"/>
        </w:rPr>
        <w:t xml:space="preserve"> la </w:t>
      </w:r>
      <w:proofErr w:type="spellStart"/>
      <w:r w:rsidRPr="00B74D41">
        <w:rPr>
          <w:b/>
          <w:color w:val="000000" w:themeColor="text1"/>
          <w:sz w:val="26"/>
          <w:szCs w:val="26"/>
          <w:u w:val="single"/>
          <w:lang w:val="en-US"/>
        </w:rPr>
        <w:t>dosar</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copii</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legalizate</w:t>
      </w:r>
      <w:proofErr w:type="spellEnd"/>
      <w:r w:rsidRPr="00B74D41">
        <w:rPr>
          <w:b/>
          <w:color w:val="000000" w:themeColor="text1"/>
          <w:sz w:val="26"/>
          <w:szCs w:val="26"/>
          <w:u w:val="single"/>
          <w:lang w:val="en-US"/>
        </w:rPr>
        <w:t xml:space="preserve"> ale </w:t>
      </w:r>
      <w:proofErr w:type="spellStart"/>
      <w:r w:rsidRPr="00B74D41">
        <w:rPr>
          <w:b/>
          <w:color w:val="000000" w:themeColor="text1"/>
          <w:sz w:val="26"/>
          <w:szCs w:val="26"/>
          <w:u w:val="single"/>
          <w:lang w:val="en-US"/>
        </w:rPr>
        <w:t>unor</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documente</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acestea</w:t>
      </w:r>
      <w:proofErr w:type="spellEnd"/>
      <w:r w:rsidRPr="00B74D41">
        <w:rPr>
          <w:b/>
          <w:color w:val="000000" w:themeColor="text1"/>
          <w:sz w:val="26"/>
          <w:szCs w:val="26"/>
          <w:u w:val="single"/>
          <w:lang w:val="en-US"/>
        </w:rPr>
        <w:t xml:space="preserve"> </w:t>
      </w:r>
      <w:proofErr w:type="spellStart"/>
      <w:r w:rsidRPr="00B74D41">
        <w:rPr>
          <w:b/>
          <w:color w:val="000000" w:themeColor="text1"/>
          <w:sz w:val="26"/>
          <w:szCs w:val="26"/>
          <w:u w:val="single"/>
          <w:lang w:val="en-US"/>
        </w:rPr>
        <w:t>vor</w:t>
      </w:r>
      <w:proofErr w:type="spellEnd"/>
      <w:r w:rsidRPr="00B74D41">
        <w:rPr>
          <w:b/>
          <w:color w:val="000000" w:themeColor="text1"/>
          <w:sz w:val="26"/>
          <w:szCs w:val="26"/>
          <w:u w:val="single"/>
          <w:lang w:val="en-US"/>
        </w:rPr>
        <w:t xml:space="preserve"> fi </w:t>
      </w:r>
      <w:proofErr w:type="spellStart"/>
      <w:r w:rsidRPr="00B74D41">
        <w:rPr>
          <w:b/>
          <w:color w:val="000000" w:themeColor="text1"/>
          <w:sz w:val="26"/>
          <w:szCs w:val="26"/>
          <w:u w:val="single"/>
          <w:lang w:val="en-US"/>
        </w:rPr>
        <w:t>acceptate</w:t>
      </w:r>
      <w:proofErr w:type="spellEnd"/>
      <w:r w:rsidRPr="00B74D41">
        <w:rPr>
          <w:b/>
          <w:color w:val="000000" w:themeColor="text1"/>
          <w:sz w:val="26"/>
          <w:szCs w:val="26"/>
          <w:u w:val="single"/>
          <w:lang w:val="en-US"/>
        </w:rPr>
        <w:t>.</w:t>
      </w:r>
      <w:proofErr w:type="gramEnd"/>
    </w:p>
    <w:p w:rsidR="00E74507" w:rsidRPr="00B74D41" w:rsidRDefault="00E74507" w:rsidP="00E74507">
      <w:pPr>
        <w:spacing w:line="276" w:lineRule="auto"/>
        <w:ind w:right="216"/>
        <w:jc w:val="both"/>
        <w:rPr>
          <w:color w:val="000000" w:themeColor="text1"/>
          <w:sz w:val="26"/>
          <w:szCs w:val="26"/>
          <w:lang w:val="es-ES"/>
        </w:rPr>
      </w:pPr>
      <w:r w:rsidRPr="00B74D41">
        <w:rPr>
          <w:color w:val="000000" w:themeColor="text1"/>
          <w:sz w:val="26"/>
          <w:szCs w:val="26"/>
          <w:lang w:val="es-ES"/>
        </w:rPr>
        <w:t xml:space="preserve">           </w:t>
      </w:r>
    </w:p>
    <w:p w:rsidR="00E6381D" w:rsidRPr="00B74D41" w:rsidRDefault="007971D4" w:rsidP="00E6381D">
      <w:pPr>
        <w:spacing w:line="276" w:lineRule="auto"/>
        <w:ind w:right="216"/>
        <w:jc w:val="both"/>
        <w:rPr>
          <w:rFonts w:eastAsia="Calibri"/>
          <w:color w:val="000000" w:themeColor="text1"/>
          <w:sz w:val="26"/>
          <w:szCs w:val="26"/>
        </w:rPr>
      </w:pPr>
      <w:r w:rsidRPr="00B74D41">
        <w:rPr>
          <w:color w:val="000000" w:themeColor="text1"/>
          <w:sz w:val="26"/>
          <w:szCs w:val="26"/>
        </w:rPr>
        <w:tab/>
        <w:t>Pot fi recrutaţi n</w:t>
      </w:r>
      <w:r w:rsidRPr="00B74D41">
        <w:rPr>
          <w:rFonts w:eastAsia="Calibri"/>
          <w:color w:val="000000" w:themeColor="text1"/>
          <w:sz w:val="26"/>
          <w:szCs w:val="26"/>
        </w:rPr>
        <w:t>umai absolvenţi de liceu care au promovat examenul naţional de bacalaureat şi care prezintă la recrutare diploma de bacalaureat ori diplomă echivalentă cu aceasta. Excepţie de la prezentarea actului de studii la recrutare fac candidaţii promoţiei  202</w:t>
      </w:r>
      <w:r w:rsidR="00E279E9">
        <w:rPr>
          <w:rFonts w:eastAsia="Calibri"/>
          <w:color w:val="000000" w:themeColor="text1"/>
          <w:sz w:val="26"/>
          <w:szCs w:val="26"/>
        </w:rPr>
        <w:t>5</w:t>
      </w:r>
      <w:r w:rsidRPr="00B74D41">
        <w:rPr>
          <w:rFonts w:eastAsia="Calibri"/>
          <w:color w:val="000000" w:themeColor="text1"/>
          <w:sz w:val="26"/>
          <w:szCs w:val="26"/>
        </w:rPr>
        <w:t>, care depun la dosarul de recrutare o adeverință eliberată de către instituția de învățământ care îndeplinește condiția de valabilitate, din care să reiasă faptul că sunt înscriși la sesiunea de bacalaureat 202</w:t>
      </w:r>
      <w:r w:rsidR="00E279E9">
        <w:rPr>
          <w:rFonts w:eastAsia="Calibri"/>
          <w:color w:val="000000" w:themeColor="text1"/>
          <w:sz w:val="26"/>
          <w:szCs w:val="26"/>
        </w:rPr>
        <w:t>5</w:t>
      </w:r>
      <w:r w:rsidRPr="00B74D41">
        <w:rPr>
          <w:rFonts w:eastAsia="Calibri"/>
          <w:color w:val="000000" w:themeColor="text1"/>
          <w:sz w:val="26"/>
          <w:szCs w:val="26"/>
        </w:rPr>
        <w:t>, precum și copia după foaia matricolă.</w:t>
      </w:r>
    </w:p>
    <w:p w:rsidR="00E74507" w:rsidRPr="00B74D41" w:rsidRDefault="00E6381D" w:rsidP="00E6381D">
      <w:pPr>
        <w:spacing w:line="276" w:lineRule="auto"/>
        <w:ind w:right="216"/>
        <w:jc w:val="both"/>
        <w:rPr>
          <w:rFonts w:eastAsia="Calibri"/>
          <w:color w:val="000000" w:themeColor="text1"/>
          <w:sz w:val="26"/>
          <w:szCs w:val="26"/>
        </w:rPr>
      </w:pPr>
      <w:r w:rsidRPr="00B74D41">
        <w:rPr>
          <w:rFonts w:eastAsia="Calibri"/>
          <w:color w:val="000000" w:themeColor="text1"/>
          <w:sz w:val="26"/>
          <w:szCs w:val="26"/>
        </w:rPr>
        <w:tab/>
      </w:r>
      <w:r w:rsidR="00E74507" w:rsidRPr="00B74D41">
        <w:rPr>
          <w:color w:val="000000" w:themeColor="text1"/>
          <w:sz w:val="26"/>
          <w:szCs w:val="26"/>
        </w:rPr>
        <w:t xml:space="preserve">Suplimentar, candidații la </w:t>
      </w:r>
      <w:r w:rsidR="00E74507" w:rsidRPr="00B74D41">
        <w:rPr>
          <w:i/>
          <w:color w:val="000000" w:themeColor="text1"/>
          <w:sz w:val="26"/>
          <w:szCs w:val="26"/>
        </w:rPr>
        <w:t>instituțiile/unitățile de învățământ ale M.Ap.N</w:t>
      </w:r>
      <w:r w:rsidR="00E74507" w:rsidRPr="00B74D41">
        <w:rPr>
          <w:color w:val="000000" w:themeColor="text1"/>
          <w:sz w:val="26"/>
          <w:szCs w:val="26"/>
        </w:rPr>
        <w:t xml:space="preserve"> care au </w:t>
      </w:r>
      <w:r w:rsidR="00E74507" w:rsidRPr="00B74D41">
        <w:rPr>
          <w:color w:val="000000" w:themeColor="text1"/>
          <w:sz w:val="26"/>
          <w:szCs w:val="26"/>
          <w:u w:val="single"/>
        </w:rPr>
        <w:t>dosarele de recrutare corect și complet întocmite</w:t>
      </w:r>
      <w:r w:rsidR="00E74507" w:rsidRPr="00B74D41">
        <w:rPr>
          <w:color w:val="000000" w:themeColor="text1"/>
          <w:sz w:val="26"/>
          <w:szCs w:val="26"/>
        </w:rPr>
        <w:t xml:space="preserve"> (și care au promovat probele eliminatorii efectuate la M.A.I.) parcurg procedura de înscriere stabilită în regulamentele/metodologiile întocmite de instituţiile de învăţământ superior/unităţile de învăţământ postliceal ale M.Ap.N.</w:t>
      </w:r>
    </w:p>
    <w:p w:rsidR="00E74507" w:rsidRPr="00B74D41" w:rsidRDefault="00E74507" w:rsidP="00E74507">
      <w:pPr>
        <w:tabs>
          <w:tab w:val="left" w:pos="567"/>
        </w:tabs>
        <w:spacing w:line="276" w:lineRule="auto"/>
        <w:ind w:right="216"/>
        <w:jc w:val="both"/>
        <w:rPr>
          <w:rFonts w:eastAsia="Calibri"/>
          <w:color w:val="000000" w:themeColor="text1"/>
          <w:sz w:val="26"/>
          <w:szCs w:val="26"/>
        </w:rPr>
      </w:pPr>
      <w:r w:rsidRPr="00B74D41">
        <w:rPr>
          <w:rFonts w:eastAsia="Calibri"/>
          <w:color w:val="000000" w:themeColor="text1"/>
          <w:sz w:val="26"/>
          <w:szCs w:val="26"/>
        </w:rPr>
        <w:tab/>
        <w:t xml:space="preserve">Activitatea de recrutare, selecţie şi de susţinere a probei de verificare a cunoştinţelor </w:t>
      </w:r>
      <w:r w:rsidRPr="00B74D41">
        <w:rPr>
          <w:rFonts w:eastAsia="Calibri"/>
          <w:b/>
          <w:color w:val="000000" w:themeColor="text1"/>
          <w:sz w:val="26"/>
          <w:szCs w:val="26"/>
        </w:rPr>
        <w:t>încetează</w:t>
      </w:r>
      <w:r w:rsidRPr="00B74D41">
        <w:rPr>
          <w:rFonts w:eastAsia="Calibri"/>
          <w:color w:val="000000" w:themeColor="text1"/>
          <w:sz w:val="26"/>
          <w:szCs w:val="26"/>
        </w:rPr>
        <w:t xml:space="preserve"> (candidaţii sunt eliminaţi din concurs în oricare etapă a acestuia) în următoarele situaţii:</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lastRenderedPageBreak/>
        <w:t>- nu depun în termenul-limită stabilit dosarul de recrutare în volum complet;</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 xml:space="preserve">- încearcă sau fraudează, prin orice mijloace, activitatea de recrutare </w:t>
      </w:r>
      <w:r w:rsidR="00AF2100" w:rsidRPr="00B74D41">
        <w:rPr>
          <w:rFonts w:eastAsia="Calibri"/>
          <w:color w:val="000000" w:themeColor="text1"/>
          <w:sz w:val="26"/>
          <w:szCs w:val="26"/>
        </w:rPr>
        <w:t>ș</w:t>
      </w:r>
      <w:r w:rsidRPr="00B74D41">
        <w:rPr>
          <w:rFonts w:eastAsia="Calibri"/>
          <w:color w:val="000000" w:themeColor="text1"/>
          <w:sz w:val="26"/>
          <w:szCs w:val="26"/>
        </w:rPr>
        <w:t>i selecţie;</w:t>
      </w:r>
    </w:p>
    <w:p w:rsidR="00E74507" w:rsidRPr="00B74D41" w:rsidRDefault="00E74507" w:rsidP="00E74507">
      <w:pPr>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 xml:space="preserve">- nu îndeplinesc în mod cumulativ condiţiile şi criteriile de admitere. </w:t>
      </w:r>
    </w:p>
    <w:p w:rsidR="00E74507" w:rsidRDefault="00E74507" w:rsidP="00E74507">
      <w:pPr>
        <w:autoSpaceDE w:val="0"/>
        <w:autoSpaceDN w:val="0"/>
        <w:adjustRightInd w:val="0"/>
        <w:spacing w:line="276" w:lineRule="auto"/>
        <w:ind w:right="216" w:firstLine="720"/>
        <w:jc w:val="both"/>
        <w:rPr>
          <w:rFonts w:eastAsia="Calibri"/>
          <w:color w:val="000000" w:themeColor="text1"/>
          <w:sz w:val="26"/>
          <w:szCs w:val="26"/>
        </w:rPr>
      </w:pPr>
      <w:r w:rsidRPr="00B74D41">
        <w:rPr>
          <w:rFonts w:eastAsia="Calibri"/>
          <w:color w:val="000000" w:themeColor="text1"/>
          <w:sz w:val="26"/>
          <w:szCs w:val="26"/>
        </w:rPr>
        <w:t>În cazul în care situaţiile de mai sus sunt descoperite după încheierea admiterii, candidatul respectiv pierde locul obţinut prin concurs indiferent de anul de şcolarizare în care se află.</w:t>
      </w:r>
    </w:p>
    <w:p w:rsidR="009472F3" w:rsidRDefault="00E279E9" w:rsidP="009472F3">
      <w:pPr>
        <w:tabs>
          <w:tab w:val="left" w:pos="9639"/>
        </w:tabs>
        <w:spacing w:line="276" w:lineRule="auto"/>
        <w:ind w:right="358" w:firstLine="360"/>
        <w:jc w:val="both"/>
        <w:rPr>
          <w:sz w:val="26"/>
          <w:szCs w:val="26"/>
        </w:rPr>
      </w:pPr>
      <w:r>
        <w:rPr>
          <w:sz w:val="26"/>
          <w:szCs w:val="26"/>
        </w:rPr>
        <w:t xml:space="preserve">     </w:t>
      </w:r>
      <w:r w:rsidR="009472F3" w:rsidRPr="00E03F02">
        <w:rPr>
          <w:sz w:val="26"/>
          <w:szCs w:val="26"/>
        </w:rPr>
        <w:t>De asemenea, nu vor fi înmatriculați sau vor fi îndepărtați din instituția de învățământ la care au fost declarați ,,ADMIS”,  cei care,</w:t>
      </w:r>
      <w:r w:rsidR="009472F3">
        <w:rPr>
          <w:sz w:val="26"/>
          <w:szCs w:val="26"/>
        </w:rPr>
        <w:t xml:space="preserve"> </w:t>
      </w:r>
      <w:r w:rsidR="009472F3" w:rsidRPr="00E03F02">
        <w:rPr>
          <w:sz w:val="26"/>
          <w:szCs w:val="26"/>
        </w:rPr>
        <w:t>urmare a verificărilor desfășurate ulterior admiterii se constată că au avut un comportament necorespunzător principiilor care guvernează profesia de polițist.</w:t>
      </w:r>
    </w:p>
    <w:p w:rsidR="009472F3" w:rsidRDefault="009472F3" w:rsidP="009472F3">
      <w:pPr>
        <w:pStyle w:val="BodyTextIndent2"/>
        <w:spacing w:after="0" w:line="276" w:lineRule="auto"/>
        <w:ind w:left="0" w:right="216" w:firstLine="567"/>
        <w:jc w:val="both"/>
        <w:rPr>
          <w:b/>
          <w:sz w:val="26"/>
          <w:szCs w:val="26"/>
          <w:lang w:val="it-IT"/>
        </w:rPr>
      </w:pPr>
      <w:r>
        <w:rPr>
          <w:b/>
          <w:sz w:val="26"/>
          <w:szCs w:val="26"/>
          <w:lang w:val="it-IT"/>
        </w:rPr>
        <w:t xml:space="preserve">Planificarea candidaților M.A.I. înscriși la instituțiile de învățământ din structura Ministerului Aparării Naționale și precizările privind desfășurarea probelor eliminatorii se consultă pe site-ul </w:t>
      </w:r>
      <w:r w:rsidR="00067F59">
        <w:fldChar w:fldCharType="begin"/>
      </w:r>
      <w:r w:rsidR="00067F59">
        <w:instrText xml:space="preserve"> HYPERLINK "http://www/mai.gov.ro" </w:instrText>
      </w:r>
      <w:r w:rsidR="00067F59">
        <w:fldChar w:fldCharType="separate"/>
      </w:r>
      <w:r w:rsidRPr="003B13A2">
        <w:rPr>
          <w:rStyle w:val="Hyperlink"/>
          <w:b/>
          <w:sz w:val="26"/>
          <w:szCs w:val="26"/>
          <w:lang w:val="it-IT"/>
        </w:rPr>
        <w:t>http://www/mai.gov.ro</w:t>
      </w:r>
      <w:r w:rsidR="00067F59">
        <w:rPr>
          <w:rStyle w:val="Hyperlink"/>
          <w:b/>
          <w:sz w:val="26"/>
          <w:szCs w:val="26"/>
          <w:lang w:val="it-IT"/>
        </w:rPr>
        <w:fldChar w:fldCharType="end"/>
      </w:r>
    </w:p>
    <w:p w:rsidR="009472F3" w:rsidRPr="00B74D41" w:rsidRDefault="009472F3" w:rsidP="00E74507">
      <w:pPr>
        <w:autoSpaceDE w:val="0"/>
        <w:autoSpaceDN w:val="0"/>
        <w:adjustRightInd w:val="0"/>
        <w:spacing w:line="276" w:lineRule="auto"/>
        <w:ind w:right="216" w:firstLine="720"/>
        <w:jc w:val="both"/>
        <w:rPr>
          <w:rFonts w:eastAsia="Calibri"/>
          <w:color w:val="000000" w:themeColor="text1"/>
          <w:sz w:val="26"/>
          <w:szCs w:val="26"/>
        </w:rPr>
      </w:pPr>
    </w:p>
    <w:p w:rsidR="00E74507" w:rsidRPr="00B74D41" w:rsidRDefault="00E74507" w:rsidP="00E74507">
      <w:pPr>
        <w:autoSpaceDE w:val="0"/>
        <w:autoSpaceDN w:val="0"/>
        <w:adjustRightInd w:val="0"/>
        <w:spacing w:line="276" w:lineRule="auto"/>
        <w:ind w:right="216"/>
        <w:jc w:val="center"/>
        <w:rPr>
          <w:b/>
          <w:color w:val="000000" w:themeColor="text1"/>
          <w:sz w:val="26"/>
          <w:szCs w:val="26"/>
        </w:rPr>
      </w:pPr>
    </w:p>
    <w:p w:rsidR="00E74507" w:rsidRPr="00B74D41" w:rsidRDefault="00E74507" w:rsidP="00E74507">
      <w:pPr>
        <w:shd w:val="clear" w:color="auto" w:fill="D9D9D9" w:themeFill="background1" w:themeFillShade="D9"/>
        <w:autoSpaceDE w:val="0"/>
        <w:autoSpaceDN w:val="0"/>
        <w:adjustRightInd w:val="0"/>
        <w:spacing w:line="276" w:lineRule="auto"/>
        <w:ind w:right="216"/>
        <w:jc w:val="center"/>
        <w:rPr>
          <w:b/>
          <w:color w:val="000000" w:themeColor="text1"/>
          <w:sz w:val="26"/>
          <w:szCs w:val="26"/>
          <w:u w:val="single"/>
        </w:rPr>
      </w:pPr>
      <w:r w:rsidRPr="00B74D41">
        <w:rPr>
          <w:b/>
          <w:color w:val="000000" w:themeColor="text1"/>
          <w:sz w:val="26"/>
          <w:szCs w:val="26"/>
          <w:u w:val="single"/>
        </w:rPr>
        <w:t>E. EVALUAREA PSIHOLOGICĂ ȘI EXAMINAREA MEDICALĂ</w:t>
      </w:r>
    </w:p>
    <w:p w:rsidR="00E74507" w:rsidRPr="00B74D41" w:rsidRDefault="00E74507" w:rsidP="00E74507">
      <w:pPr>
        <w:autoSpaceDE w:val="0"/>
        <w:autoSpaceDN w:val="0"/>
        <w:adjustRightInd w:val="0"/>
        <w:spacing w:line="276" w:lineRule="auto"/>
        <w:ind w:right="216"/>
        <w:jc w:val="center"/>
        <w:rPr>
          <w:b/>
          <w:color w:val="000000" w:themeColor="text1"/>
          <w:sz w:val="26"/>
          <w:szCs w:val="26"/>
        </w:rPr>
      </w:pPr>
    </w:p>
    <w:p w:rsidR="00E74507" w:rsidRPr="00B74D41" w:rsidRDefault="00E74507" w:rsidP="00E74507">
      <w:pPr>
        <w:pStyle w:val="Default"/>
        <w:spacing w:line="276" w:lineRule="auto"/>
        <w:ind w:right="216" w:firstLine="720"/>
        <w:jc w:val="both"/>
        <w:rPr>
          <w:color w:val="000000" w:themeColor="text1"/>
          <w:sz w:val="26"/>
          <w:szCs w:val="26"/>
        </w:rPr>
      </w:pPr>
      <w:r w:rsidRPr="00B74D41">
        <w:rPr>
          <w:b/>
          <w:i/>
          <w:color w:val="000000" w:themeColor="text1"/>
          <w:sz w:val="26"/>
          <w:szCs w:val="26"/>
          <w:u w:val="single"/>
        </w:rPr>
        <w:t>Evaluarea psihologică</w:t>
      </w:r>
      <w:r w:rsidRPr="00B74D41">
        <w:rPr>
          <w:color w:val="000000" w:themeColor="text1"/>
          <w:sz w:val="26"/>
          <w:szCs w:val="26"/>
        </w:rPr>
        <w:t xml:space="preserve"> a candidaţilor se realizează de către specialişti din cadrul Centrului de Psihosociologie al M.A.I., conform unei planificări întocmite de către Serviciul Resurse Umane şi postată pe site-ul Inspectoratului de Poliţie Județean Vrancea (</w:t>
      </w:r>
      <w:r w:rsidR="00067F59">
        <w:fldChar w:fldCharType="begin"/>
      </w:r>
      <w:r w:rsidR="00067F59">
        <w:instrText xml:space="preserve"> HYPERLINK "http://vn.politiaromana.ro/cariera/admitere" </w:instrText>
      </w:r>
      <w:r w:rsidR="00067F59">
        <w:fldChar w:fldCharType="separate"/>
      </w:r>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r w:rsidR="00067F59">
        <w:rPr>
          <w:rStyle w:val="Hyperlink"/>
          <w:i/>
          <w:color w:val="000000" w:themeColor="text1"/>
          <w:sz w:val="26"/>
          <w:szCs w:val="26"/>
        </w:rPr>
        <w:fldChar w:fldCharType="end"/>
      </w:r>
      <w:r w:rsidRPr="00B74D41">
        <w:rPr>
          <w:rStyle w:val="Hyperlink"/>
          <w:i/>
          <w:color w:val="000000" w:themeColor="text1"/>
          <w:sz w:val="26"/>
          <w:szCs w:val="26"/>
        </w:rPr>
        <w:t xml:space="preserve"> 202</w:t>
      </w:r>
      <w:r w:rsidR="003F0AF1">
        <w:rPr>
          <w:rStyle w:val="Hyperlink"/>
          <w:i/>
          <w:color w:val="000000" w:themeColor="text1"/>
          <w:sz w:val="26"/>
          <w:szCs w:val="26"/>
        </w:rPr>
        <w:t>5</w:t>
      </w:r>
      <w:r w:rsidRPr="00B74D41">
        <w:rPr>
          <w:color w:val="000000" w:themeColor="text1"/>
          <w:sz w:val="26"/>
          <w:szCs w:val="26"/>
        </w:rPr>
        <w:t>).</w:t>
      </w:r>
    </w:p>
    <w:p w:rsidR="00E74507" w:rsidRPr="00B74D41" w:rsidRDefault="00E74507" w:rsidP="00E74507">
      <w:pPr>
        <w:tabs>
          <w:tab w:val="left" w:pos="180"/>
        </w:tabs>
        <w:spacing w:line="276" w:lineRule="auto"/>
        <w:ind w:right="216"/>
        <w:jc w:val="both"/>
        <w:rPr>
          <w:color w:val="000000" w:themeColor="text1"/>
          <w:sz w:val="26"/>
          <w:szCs w:val="26"/>
        </w:rPr>
      </w:pPr>
      <w:r w:rsidRPr="00B74D41">
        <w:rPr>
          <w:color w:val="000000" w:themeColor="text1"/>
          <w:sz w:val="26"/>
          <w:szCs w:val="26"/>
        </w:rPr>
        <w:tab/>
        <w:t xml:space="preserve">       Atenţie! </w:t>
      </w:r>
      <w:r w:rsidRPr="00B74D41">
        <w:rPr>
          <w:i/>
          <w:color w:val="000000" w:themeColor="text1"/>
          <w:sz w:val="26"/>
          <w:szCs w:val="26"/>
        </w:rPr>
        <w:t>Candidaţii nu vor fi anunţaţi personal cu privire la data, ora şi locul unde se va organiza testarea psihologică, fiind obligaţi să se informeze prin verificarea permanentă a paginii de Internet indicate mai sus.</w:t>
      </w:r>
    </w:p>
    <w:p w:rsidR="00E74507" w:rsidRPr="00B74D41" w:rsidRDefault="00E74507" w:rsidP="00E74507">
      <w:pPr>
        <w:pStyle w:val="ListParagraph"/>
        <w:tabs>
          <w:tab w:val="left" w:pos="0"/>
        </w:tabs>
        <w:spacing w:line="276" w:lineRule="auto"/>
        <w:ind w:left="0" w:right="216"/>
        <w:jc w:val="both"/>
        <w:rPr>
          <w:color w:val="000000" w:themeColor="text1"/>
          <w:sz w:val="26"/>
          <w:szCs w:val="26"/>
        </w:rPr>
      </w:pPr>
      <w:r w:rsidRPr="00B74D41">
        <w:rPr>
          <w:color w:val="000000" w:themeColor="text1"/>
          <w:sz w:val="26"/>
          <w:szCs w:val="26"/>
        </w:rPr>
        <w:tab/>
        <w:t>Pentru candidaţii care au fost declaraţi „inapt” la examinarea psihologică, activitatea de recrutare încetează.</w:t>
      </w:r>
    </w:p>
    <w:p w:rsidR="00E74507" w:rsidRPr="00B74D41" w:rsidRDefault="00E74507" w:rsidP="00E74507">
      <w:pPr>
        <w:spacing w:line="276" w:lineRule="auto"/>
        <w:ind w:right="216"/>
        <w:jc w:val="both"/>
        <w:rPr>
          <w:rStyle w:val="Hyperlink"/>
          <w:bCs/>
          <w:color w:val="000000" w:themeColor="text1"/>
          <w:sz w:val="26"/>
          <w:szCs w:val="26"/>
          <w:u w:val="none"/>
          <w:lang w:eastAsia="ro-RO"/>
        </w:rPr>
      </w:pPr>
      <w:r w:rsidRPr="00B74D41">
        <w:rPr>
          <w:color w:val="000000" w:themeColor="text1"/>
          <w:sz w:val="26"/>
          <w:szCs w:val="26"/>
        </w:rPr>
        <w:tab/>
        <w:t>Rezultatele la evaluarea psihologică va fi adusă la cunoștinț</w:t>
      </w:r>
      <w:r w:rsidR="00AF2100" w:rsidRPr="00B74D41">
        <w:rPr>
          <w:color w:val="000000" w:themeColor="text1"/>
          <w:sz w:val="26"/>
          <w:szCs w:val="26"/>
        </w:rPr>
        <w:t>ă</w:t>
      </w:r>
      <w:r w:rsidRPr="00B74D41">
        <w:rPr>
          <w:color w:val="000000" w:themeColor="text1"/>
          <w:sz w:val="26"/>
          <w:szCs w:val="26"/>
        </w:rPr>
        <w:t xml:space="preserve"> candidaților prin postarea pe pagina de internet a instituției, respectiv </w:t>
      </w:r>
      <w:r w:rsidR="00067F59">
        <w:fldChar w:fldCharType="begin"/>
      </w:r>
      <w:r w:rsidR="00067F59">
        <w:instrText xml:space="preserve"> HYPERLINK "http://vn.politiaromana.ro/cariera/admitere" </w:instrText>
      </w:r>
      <w:r w:rsidR="00067F59">
        <w:fldChar w:fldCharType="separate"/>
      </w:r>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r w:rsidR="00067F59">
        <w:rPr>
          <w:rStyle w:val="Hyperlink"/>
          <w:i/>
          <w:color w:val="000000" w:themeColor="text1"/>
          <w:sz w:val="26"/>
          <w:szCs w:val="26"/>
        </w:rPr>
        <w:fldChar w:fldCharType="end"/>
      </w:r>
      <w:r w:rsidRPr="00B74D41">
        <w:rPr>
          <w:rStyle w:val="Hyperlink"/>
          <w:i/>
          <w:color w:val="000000" w:themeColor="text1"/>
          <w:sz w:val="26"/>
          <w:szCs w:val="26"/>
        </w:rPr>
        <w:t xml:space="preserve"> 202</w:t>
      </w:r>
      <w:r w:rsidR="00A8496F">
        <w:rPr>
          <w:rStyle w:val="Hyperlink"/>
          <w:i/>
          <w:color w:val="000000" w:themeColor="text1"/>
          <w:sz w:val="26"/>
          <w:szCs w:val="26"/>
        </w:rPr>
        <w:t>5</w:t>
      </w:r>
      <w:r w:rsidRPr="00B74D41">
        <w:rPr>
          <w:rStyle w:val="Hyperlink"/>
          <w:bCs/>
          <w:color w:val="000000" w:themeColor="text1"/>
          <w:sz w:val="26"/>
          <w:szCs w:val="26"/>
          <w:u w:val="none"/>
          <w:lang w:eastAsia="ro-RO"/>
        </w:rPr>
        <w:t>.</w:t>
      </w:r>
    </w:p>
    <w:p w:rsidR="00E74507" w:rsidRPr="00B74D41" w:rsidRDefault="00E74507" w:rsidP="00E74507">
      <w:pPr>
        <w:pStyle w:val="Default"/>
        <w:spacing w:line="276" w:lineRule="auto"/>
        <w:ind w:right="216" w:firstLine="720"/>
        <w:jc w:val="both"/>
        <w:rPr>
          <w:color w:val="000000" w:themeColor="text1"/>
          <w:sz w:val="26"/>
          <w:szCs w:val="26"/>
        </w:rPr>
      </w:pPr>
    </w:p>
    <w:p w:rsidR="00E6381D" w:rsidRPr="00B74D41" w:rsidRDefault="00E6381D" w:rsidP="00E6381D">
      <w:pPr>
        <w:pStyle w:val="Default"/>
        <w:spacing w:line="276" w:lineRule="auto"/>
        <w:ind w:right="216" w:firstLine="720"/>
        <w:jc w:val="both"/>
        <w:rPr>
          <w:color w:val="000000" w:themeColor="text1"/>
          <w:sz w:val="26"/>
          <w:szCs w:val="26"/>
        </w:rPr>
      </w:pPr>
      <w:r w:rsidRPr="00B74D41">
        <w:rPr>
          <w:b/>
          <w:i/>
          <w:color w:val="000000" w:themeColor="text1"/>
          <w:sz w:val="26"/>
          <w:szCs w:val="26"/>
          <w:u w:val="single"/>
        </w:rPr>
        <w:t>Examinarea medicală</w:t>
      </w:r>
      <w:r w:rsidRPr="00B74D41">
        <w:rPr>
          <w:b/>
          <w:i/>
          <w:color w:val="000000" w:themeColor="text1"/>
          <w:sz w:val="26"/>
          <w:szCs w:val="26"/>
        </w:rPr>
        <w:t xml:space="preserve"> </w:t>
      </w:r>
      <w:r w:rsidRPr="00B74D41">
        <w:rPr>
          <w:color w:val="000000" w:themeColor="text1"/>
          <w:sz w:val="26"/>
          <w:szCs w:val="26"/>
        </w:rPr>
        <w:t>se realizează doar de candidaţii declaraţi „</w:t>
      </w:r>
      <w:r w:rsidRPr="00B74D41">
        <w:rPr>
          <w:i/>
          <w:color w:val="000000" w:themeColor="text1"/>
          <w:sz w:val="26"/>
          <w:szCs w:val="26"/>
        </w:rPr>
        <w:t>Apt psihologic</w:t>
      </w:r>
      <w:r w:rsidRPr="00B74D41">
        <w:rPr>
          <w:color w:val="000000" w:themeColor="text1"/>
          <w:sz w:val="26"/>
          <w:szCs w:val="26"/>
        </w:rPr>
        <w:t xml:space="preserve">” şi se realizează potrivit prevederilor Ordinului </w:t>
      </w:r>
      <w:r w:rsidR="00C92AF6" w:rsidRPr="00B74D41">
        <w:rPr>
          <w:color w:val="000000" w:themeColor="text1"/>
          <w:sz w:val="26"/>
          <w:szCs w:val="26"/>
        </w:rPr>
        <w:t xml:space="preserve">M.A.I. </w:t>
      </w:r>
      <w:r w:rsidRPr="00B74D41">
        <w:rPr>
          <w:color w:val="000000" w:themeColor="text1"/>
          <w:sz w:val="26"/>
          <w:szCs w:val="26"/>
        </w:rPr>
        <w:t xml:space="preserve">nr. 105/ 2020 privind examinarea medicală a candidaţilor la concursurile de admitere în instituţiile de învăţământ care formează personal pentru nevoile Ministerului Afacerilor Interne, precum şi la concursurile de încadrare în Ministerul Afacerilor Interne, cu modificările și completările ulterioare, după ce vor fi afişate rezultatele la testarea psihologică pe site-ul </w:t>
      </w:r>
      <w:r w:rsidR="00067F59">
        <w:fldChar w:fldCharType="begin"/>
      </w:r>
      <w:r w:rsidR="00067F59">
        <w:instrText xml:space="preserve"> HYPERLINK "http://vn.politiaromana.ro/cariera/admitere" </w:instrText>
      </w:r>
      <w:r w:rsidR="00067F59">
        <w:fldChar w:fldCharType="separate"/>
      </w:r>
      <w:r w:rsidRPr="00B74D41">
        <w:rPr>
          <w:rStyle w:val="Hyperlink"/>
          <w:i/>
          <w:color w:val="000000" w:themeColor="text1"/>
          <w:sz w:val="26"/>
          <w:szCs w:val="26"/>
        </w:rPr>
        <w:t>http://vn.politiaromana.ro</w:t>
      </w:r>
      <w:r w:rsidRPr="00B74D41">
        <w:rPr>
          <w:rStyle w:val="Hyperlink"/>
          <w:color w:val="000000" w:themeColor="text1"/>
          <w:sz w:val="26"/>
          <w:szCs w:val="26"/>
        </w:rPr>
        <w:t>/</w:t>
      </w:r>
      <w:r w:rsidRPr="00B74D41">
        <w:rPr>
          <w:rStyle w:val="Hyperlink"/>
          <w:i/>
          <w:color w:val="000000" w:themeColor="text1"/>
          <w:sz w:val="26"/>
          <w:szCs w:val="26"/>
        </w:rPr>
        <w:t>cariera/admitere</w:t>
      </w:r>
      <w:r w:rsidR="00067F59">
        <w:rPr>
          <w:rStyle w:val="Hyperlink"/>
          <w:i/>
          <w:color w:val="000000" w:themeColor="text1"/>
          <w:sz w:val="26"/>
          <w:szCs w:val="26"/>
        </w:rPr>
        <w:fldChar w:fldCharType="end"/>
      </w:r>
      <w:r w:rsidRPr="00B74D41">
        <w:rPr>
          <w:rStyle w:val="Hyperlink"/>
          <w:i/>
          <w:color w:val="000000" w:themeColor="text1"/>
          <w:sz w:val="26"/>
          <w:szCs w:val="26"/>
        </w:rPr>
        <w:t xml:space="preserve"> 202</w:t>
      </w:r>
      <w:r w:rsidR="00E279E9">
        <w:rPr>
          <w:rStyle w:val="Hyperlink"/>
          <w:i/>
          <w:color w:val="000000" w:themeColor="text1"/>
          <w:sz w:val="26"/>
          <w:szCs w:val="26"/>
        </w:rPr>
        <w:t>5</w:t>
      </w:r>
      <w:r w:rsidRPr="00B74D41">
        <w:rPr>
          <w:color w:val="000000" w:themeColor="text1"/>
          <w:sz w:val="26"/>
          <w:szCs w:val="26"/>
        </w:rPr>
        <w:t>.</w:t>
      </w:r>
    </w:p>
    <w:p w:rsidR="00E74507" w:rsidRPr="00B74D41" w:rsidRDefault="00E74507" w:rsidP="00E74507">
      <w:pPr>
        <w:pStyle w:val="Default"/>
        <w:spacing w:line="276" w:lineRule="auto"/>
        <w:ind w:right="216" w:firstLine="720"/>
        <w:jc w:val="both"/>
        <w:rPr>
          <w:color w:val="000000" w:themeColor="text1"/>
          <w:sz w:val="26"/>
          <w:szCs w:val="26"/>
        </w:rPr>
      </w:pPr>
      <w:r w:rsidRPr="00B74D41">
        <w:rPr>
          <w:color w:val="000000" w:themeColor="text1"/>
          <w:sz w:val="26"/>
          <w:szCs w:val="26"/>
        </w:rPr>
        <w:t>Examinarea medicală constă în evaluarea detaliată a stării de sănătate a candidaţilor, conform baremelor medicale în vigoare şi se concretizează prin completarea fişei medicale-tip. Candidaţii care nu îndeplinesc cerinţele medicale de recrutare nu li se întocmeşte dosar de recrutare şi sunt apreciaţi ca fiind „nepromovaţi”, iar activitatea de recrutare încetează.</w:t>
      </w:r>
      <w:r w:rsidR="00410527" w:rsidRPr="00B74D41">
        <w:rPr>
          <w:color w:val="000000" w:themeColor="text1"/>
          <w:sz w:val="26"/>
          <w:szCs w:val="26"/>
        </w:rPr>
        <w:t xml:space="preserve"> Fişa medicală-tip se eliberează personal candidaţilor în baza adresei unităţii de recrutare.</w:t>
      </w:r>
      <w:r w:rsidRPr="00B74D41">
        <w:rPr>
          <w:color w:val="000000" w:themeColor="text1"/>
          <w:sz w:val="26"/>
          <w:szCs w:val="26"/>
        </w:rPr>
        <w:t xml:space="preserve"> </w:t>
      </w:r>
      <w:r w:rsidRPr="00B74D41">
        <w:rPr>
          <w:color w:val="000000" w:themeColor="text1"/>
          <w:sz w:val="26"/>
          <w:szCs w:val="26"/>
        </w:rPr>
        <w:lastRenderedPageBreak/>
        <w:t>Candidaţii care îndeplinesc cumulativ toate criteriile medicale de recrutare li se încheie fişa medicală cu avizul „Apt medical</w:t>
      </w:r>
      <w:r w:rsidR="00410527" w:rsidRPr="00B74D41">
        <w:rPr>
          <w:color w:val="000000" w:themeColor="text1"/>
          <w:sz w:val="26"/>
          <w:szCs w:val="26"/>
        </w:rPr>
        <w:t xml:space="preserve">.” </w:t>
      </w:r>
    </w:p>
    <w:p w:rsidR="00410527" w:rsidRPr="00B74D41" w:rsidRDefault="00410527" w:rsidP="00410527">
      <w:pPr>
        <w:pStyle w:val="Default"/>
        <w:spacing w:line="276" w:lineRule="auto"/>
        <w:ind w:right="216" w:firstLine="720"/>
        <w:jc w:val="both"/>
        <w:rPr>
          <w:color w:val="000000" w:themeColor="text1"/>
          <w:sz w:val="26"/>
          <w:szCs w:val="26"/>
        </w:rPr>
      </w:pPr>
      <w:r w:rsidRPr="00B74D41">
        <w:rPr>
          <w:color w:val="000000" w:themeColor="text1"/>
          <w:sz w:val="26"/>
          <w:szCs w:val="26"/>
        </w:rPr>
        <w:t>Pentru anumite specialități/specializări este necesară obținerea unor avize medicale și psihologice/psihotehnice suplimentare (ex.: aviație, marină, auto etc.).</w:t>
      </w:r>
    </w:p>
    <w:p w:rsidR="00E74507" w:rsidRPr="00B74D41" w:rsidRDefault="00E74507" w:rsidP="00410527">
      <w:pPr>
        <w:autoSpaceDE w:val="0"/>
        <w:autoSpaceDN w:val="0"/>
        <w:adjustRightInd w:val="0"/>
        <w:spacing w:line="276" w:lineRule="auto"/>
        <w:ind w:right="216" w:firstLine="720"/>
        <w:jc w:val="both"/>
        <w:rPr>
          <w:color w:val="000000" w:themeColor="text1"/>
          <w:sz w:val="26"/>
          <w:szCs w:val="26"/>
        </w:rPr>
      </w:pPr>
      <w:r w:rsidRPr="00B74D41">
        <w:rPr>
          <w:color w:val="000000" w:themeColor="text1"/>
          <w:sz w:val="26"/>
          <w:szCs w:val="26"/>
        </w:rPr>
        <w:t xml:space="preserve">Candidaţii înscrişi pentru concursul de admitere pe locurile M.A.I. la </w:t>
      </w:r>
      <w:r w:rsidRPr="00B74D41">
        <w:rPr>
          <w:b/>
          <w:bCs/>
          <w:color w:val="000000" w:themeColor="text1"/>
          <w:sz w:val="26"/>
          <w:szCs w:val="26"/>
        </w:rPr>
        <w:t xml:space="preserve">Academia Navală „Mircea cel Bătrân” Constanţa </w:t>
      </w:r>
      <w:r w:rsidRPr="00B74D41">
        <w:rPr>
          <w:bCs/>
          <w:color w:val="000000" w:themeColor="text1"/>
          <w:sz w:val="26"/>
          <w:szCs w:val="26"/>
        </w:rPr>
        <w:t>şi</w:t>
      </w:r>
      <w:r w:rsidRPr="00B74D41">
        <w:rPr>
          <w:b/>
          <w:color w:val="000000" w:themeColor="text1"/>
          <w:sz w:val="26"/>
          <w:szCs w:val="26"/>
        </w:rPr>
        <w:t xml:space="preserve"> Şcoala Militară de Maiştri Militari a Forţelor Navale „Amiral Ion Murgescu” </w:t>
      </w:r>
      <w:r w:rsidRPr="00B74D41">
        <w:rPr>
          <w:color w:val="000000" w:themeColor="text1"/>
          <w:sz w:val="26"/>
          <w:szCs w:val="26"/>
        </w:rPr>
        <w:t>efectuează examinarea medicală specială la Centrul de Medicină Navală Constanţa, prin grija Inspectoratului General al Poliţiei de Frontieră. Pentru aceşti candidaţi în dosarul de recrutare este cuprinsă suplimentar, o copie a fişei medicale, conformă cu originalul, pentru obţinerea avizului de îmbarcare. Avizul eliberat de structurile specializate, cu menţiunea apt/promovat se introduce în dosarul de recrutare sau se prezintă de candidat cu ocazia înscrierii la instituţia de învăţământ în vederea admiterii, în funcţie de planificarea candidaţilor pentru susţinerea acestor probe.</w:t>
      </w:r>
    </w:p>
    <w:p w:rsidR="00E74507" w:rsidRPr="00B74D41" w:rsidRDefault="00E74507" w:rsidP="00E74507">
      <w:pPr>
        <w:pStyle w:val="Default"/>
        <w:ind w:right="216" w:firstLine="720"/>
        <w:jc w:val="both"/>
        <w:rPr>
          <w:color w:val="000000" w:themeColor="text1"/>
          <w:sz w:val="26"/>
          <w:szCs w:val="26"/>
        </w:rPr>
      </w:pP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E74507">
      <w:pPr>
        <w:shd w:val="clear" w:color="auto" w:fill="D9D9D9" w:themeFill="background1" w:themeFillShade="D9"/>
        <w:spacing w:line="276" w:lineRule="auto"/>
        <w:ind w:right="216" w:firstLine="720"/>
        <w:jc w:val="center"/>
        <w:rPr>
          <w:b/>
          <w:color w:val="000000" w:themeColor="text1"/>
          <w:sz w:val="26"/>
          <w:szCs w:val="26"/>
          <w:u w:val="single"/>
        </w:rPr>
      </w:pPr>
      <w:r w:rsidRPr="00B74D41">
        <w:rPr>
          <w:b/>
          <w:color w:val="000000" w:themeColor="text1"/>
          <w:sz w:val="26"/>
          <w:szCs w:val="26"/>
          <w:u w:val="single"/>
        </w:rPr>
        <w:t>F. ÎNSCRIEREA LA SEDIUL INSTITUŢIILOR DE ÎNVĂŢĂMÂNT ŞI PROBELE ELIMINATORII</w:t>
      </w:r>
    </w:p>
    <w:p w:rsidR="00E74507" w:rsidRPr="00B74D41" w:rsidRDefault="00E74507" w:rsidP="00E74507">
      <w:pPr>
        <w:spacing w:line="276" w:lineRule="auto"/>
        <w:ind w:right="216" w:firstLine="720"/>
        <w:jc w:val="both"/>
        <w:rPr>
          <w:color w:val="000000" w:themeColor="text1"/>
          <w:sz w:val="26"/>
          <w:szCs w:val="26"/>
        </w:rPr>
      </w:pPr>
    </w:p>
    <w:p w:rsidR="00E74507" w:rsidRPr="00B74D41" w:rsidRDefault="00E74507" w:rsidP="00E74507">
      <w:pPr>
        <w:spacing w:line="276" w:lineRule="auto"/>
        <w:ind w:right="216" w:firstLine="720"/>
        <w:jc w:val="both"/>
        <w:rPr>
          <w:color w:val="000000" w:themeColor="text1"/>
          <w:sz w:val="26"/>
          <w:szCs w:val="26"/>
          <w:u w:val="single"/>
        </w:rPr>
      </w:pPr>
      <w:r w:rsidRPr="00B74D41">
        <w:rPr>
          <w:color w:val="000000" w:themeColor="text1"/>
          <w:sz w:val="26"/>
          <w:szCs w:val="26"/>
        </w:rPr>
        <w:t>Candidaţii</w:t>
      </w:r>
      <w:r w:rsidR="00AF2100" w:rsidRPr="00B74D41">
        <w:rPr>
          <w:color w:val="000000" w:themeColor="text1"/>
          <w:sz w:val="26"/>
          <w:szCs w:val="26"/>
        </w:rPr>
        <w:t xml:space="preserve"> </w:t>
      </w:r>
      <w:r w:rsidRPr="00B74D41">
        <w:rPr>
          <w:color w:val="000000" w:themeColor="text1"/>
          <w:sz w:val="26"/>
          <w:szCs w:val="26"/>
        </w:rPr>
        <w:t xml:space="preserve">care au fost declaraţi “apt” psihologic şi medical în urma evaluărilor/examinărilor efectuate la unităţile de recrutare </w:t>
      </w:r>
      <w:r w:rsidRPr="00B74D41">
        <w:rPr>
          <w:color w:val="000000" w:themeColor="text1"/>
          <w:sz w:val="26"/>
          <w:szCs w:val="26"/>
          <w:u w:val="double"/>
        </w:rPr>
        <w:t>se înscriu la sediul instituţiilor de învăţământ superior/unităţilor de învăţământ postliceal pentru care au optat</w:t>
      </w:r>
      <w:r w:rsidRPr="00B74D41">
        <w:rPr>
          <w:color w:val="000000" w:themeColor="text1"/>
          <w:sz w:val="26"/>
          <w:szCs w:val="26"/>
        </w:rPr>
        <w:t xml:space="preserve">, potrivit calendarului/graficului de admitere stabilit de către fiecare dintre acestea, prezentând documentele solicitate de organizatori şi participând la probele de concurs potrivit prevederilor regulamentelor/metodologiilor de admitere proprii fiecărei instituţii de învăţământ superior/unităţi de învăţământ postliceal. </w:t>
      </w:r>
      <w:r w:rsidRPr="00E279E9">
        <w:rPr>
          <w:b/>
          <w:color w:val="000000" w:themeColor="text1"/>
          <w:sz w:val="26"/>
          <w:szCs w:val="26"/>
          <w:u w:val="single"/>
        </w:rPr>
        <w:t>Detalii în acest sens se vor regăsi pe paginile de internet ale fiecărei instituţii de învăţământ.</w:t>
      </w:r>
    </w:p>
    <w:p w:rsidR="00E74507" w:rsidRPr="00B74D41" w:rsidRDefault="00E74507" w:rsidP="00E74507">
      <w:pPr>
        <w:autoSpaceDE w:val="0"/>
        <w:autoSpaceDN w:val="0"/>
        <w:adjustRightInd w:val="0"/>
        <w:spacing w:line="276" w:lineRule="auto"/>
        <w:ind w:right="216" w:firstLine="708"/>
        <w:jc w:val="both"/>
        <w:rPr>
          <w:color w:val="000000" w:themeColor="text1"/>
          <w:sz w:val="26"/>
          <w:szCs w:val="26"/>
        </w:rPr>
      </w:pPr>
      <w:r w:rsidRPr="00B74D41">
        <w:rPr>
          <w:color w:val="000000" w:themeColor="text1"/>
          <w:sz w:val="26"/>
          <w:szCs w:val="26"/>
        </w:rPr>
        <w:t xml:space="preserve">Pentru </w:t>
      </w:r>
      <w:r w:rsidRPr="00B74D41">
        <w:rPr>
          <w:b/>
          <w:color w:val="000000" w:themeColor="text1"/>
          <w:sz w:val="26"/>
          <w:szCs w:val="26"/>
        </w:rPr>
        <w:t xml:space="preserve">înscrierea la unităţile de învăţământ superior/postliceal ale M.Ap.N., </w:t>
      </w:r>
      <w:r w:rsidRPr="00B74D41">
        <w:rPr>
          <w:color w:val="000000" w:themeColor="text1"/>
          <w:sz w:val="26"/>
          <w:szCs w:val="26"/>
        </w:rPr>
        <w:t xml:space="preserve">candidaţii  prezintă următoarele documente </w:t>
      </w:r>
      <w:r w:rsidRPr="00B74D41">
        <w:rPr>
          <w:b/>
          <w:color w:val="000000" w:themeColor="text1"/>
          <w:sz w:val="26"/>
          <w:szCs w:val="26"/>
        </w:rPr>
        <w:t>(LA SEDIUL INSTITUŢIILOR DE ÎNVĂŢĂMÂNT!)</w:t>
      </w:r>
      <w:r w:rsidRPr="00B74D41">
        <w:rPr>
          <w:color w:val="000000" w:themeColor="text1"/>
          <w:sz w:val="26"/>
          <w:szCs w:val="26"/>
        </w:rPr>
        <w:t xml:space="preserve">: </w:t>
      </w:r>
    </w:p>
    <w:p w:rsidR="00E74507" w:rsidRPr="00B74D41" w:rsidRDefault="00E74507" w:rsidP="00E74507">
      <w:pPr>
        <w:autoSpaceDE w:val="0"/>
        <w:autoSpaceDN w:val="0"/>
        <w:adjustRightInd w:val="0"/>
        <w:spacing w:line="276" w:lineRule="auto"/>
        <w:ind w:right="216" w:firstLine="851"/>
        <w:jc w:val="both"/>
        <w:rPr>
          <w:color w:val="000000" w:themeColor="text1"/>
          <w:sz w:val="26"/>
          <w:szCs w:val="26"/>
          <w:lang w:val="en-US"/>
        </w:rPr>
      </w:pPr>
      <w:r w:rsidRPr="00B74D41">
        <w:rPr>
          <w:color w:val="000000" w:themeColor="text1"/>
          <w:sz w:val="26"/>
          <w:szCs w:val="26"/>
          <w:lang w:val="en-US"/>
        </w:rPr>
        <w:t xml:space="preserve">a) </w:t>
      </w:r>
      <w:proofErr w:type="spellStart"/>
      <w:proofErr w:type="gramStart"/>
      <w:r w:rsidRPr="00B74D41">
        <w:rPr>
          <w:i/>
          <w:iCs/>
          <w:color w:val="000000" w:themeColor="text1"/>
          <w:sz w:val="26"/>
          <w:szCs w:val="26"/>
          <w:lang w:val="en-US"/>
        </w:rPr>
        <w:t>cartea</w:t>
      </w:r>
      <w:proofErr w:type="spellEnd"/>
      <w:proofErr w:type="gramEnd"/>
      <w:r w:rsidRPr="00B74D41">
        <w:rPr>
          <w:i/>
          <w:iCs/>
          <w:color w:val="000000" w:themeColor="text1"/>
          <w:sz w:val="26"/>
          <w:szCs w:val="26"/>
          <w:lang w:val="en-US"/>
        </w:rPr>
        <w:t xml:space="preserve"> de </w:t>
      </w:r>
      <w:proofErr w:type="spellStart"/>
      <w:r w:rsidRPr="00B74D41">
        <w:rPr>
          <w:i/>
          <w:iCs/>
          <w:color w:val="000000" w:themeColor="text1"/>
          <w:sz w:val="26"/>
          <w:szCs w:val="26"/>
          <w:lang w:val="en-US"/>
        </w:rPr>
        <w:t>identitate</w:t>
      </w:r>
      <w:proofErr w:type="spellEnd"/>
      <w:r w:rsidRPr="00B74D41">
        <w:rPr>
          <w:i/>
          <w:iCs/>
          <w:color w:val="000000" w:themeColor="text1"/>
          <w:sz w:val="26"/>
          <w:szCs w:val="26"/>
          <w:lang w:val="en-US"/>
        </w:rPr>
        <w:t xml:space="preserve"> </w:t>
      </w:r>
      <w:proofErr w:type="spellStart"/>
      <w:r w:rsidRPr="00B74D41">
        <w:rPr>
          <w:color w:val="000000" w:themeColor="text1"/>
          <w:sz w:val="26"/>
          <w:szCs w:val="26"/>
          <w:lang w:val="en-US"/>
        </w:rPr>
        <w:t>sau</w:t>
      </w:r>
      <w:proofErr w:type="spellEnd"/>
      <w:r w:rsidRPr="00B74D41">
        <w:rPr>
          <w:color w:val="000000" w:themeColor="text1"/>
          <w:sz w:val="26"/>
          <w:szCs w:val="26"/>
          <w:lang w:val="en-US"/>
        </w:rPr>
        <w:t xml:space="preserve"> </w:t>
      </w:r>
      <w:proofErr w:type="spellStart"/>
      <w:r w:rsidRPr="00B74D41">
        <w:rPr>
          <w:i/>
          <w:iCs/>
          <w:color w:val="000000" w:themeColor="text1"/>
          <w:sz w:val="26"/>
          <w:szCs w:val="26"/>
          <w:lang w:val="en-US"/>
        </w:rPr>
        <w:t>paşaportul</w:t>
      </w:r>
      <w:proofErr w:type="spellEnd"/>
      <w:r w:rsidRPr="00B74D41">
        <w:rPr>
          <w:i/>
          <w:iCs/>
          <w:color w:val="000000" w:themeColor="text1"/>
          <w:sz w:val="26"/>
          <w:szCs w:val="26"/>
          <w:lang w:val="en-US"/>
        </w:rPr>
        <w:t xml:space="preserve">, </w:t>
      </w:r>
      <w:proofErr w:type="spellStart"/>
      <w:r w:rsidRPr="00B74D41">
        <w:rPr>
          <w:iCs/>
          <w:color w:val="000000" w:themeColor="text1"/>
          <w:sz w:val="26"/>
          <w:szCs w:val="26"/>
          <w:lang w:val="en-US"/>
        </w:rPr>
        <w:t>în</w:t>
      </w:r>
      <w:proofErr w:type="spellEnd"/>
      <w:r w:rsidRPr="00B74D41">
        <w:rPr>
          <w:iCs/>
          <w:color w:val="000000" w:themeColor="text1"/>
          <w:sz w:val="26"/>
          <w:szCs w:val="26"/>
          <w:lang w:val="en-US"/>
        </w:rPr>
        <w:t xml:space="preserve"> original</w:t>
      </w:r>
      <w:r w:rsidRPr="00B74D41">
        <w:rPr>
          <w:color w:val="000000" w:themeColor="text1"/>
          <w:sz w:val="26"/>
          <w:szCs w:val="26"/>
          <w:lang w:val="en-US"/>
        </w:rPr>
        <w:t xml:space="preserve">; </w:t>
      </w:r>
    </w:p>
    <w:p w:rsidR="00E74507" w:rsidRPr="00B74D41" w:rsidRDefault="00E74507" w:rsidP="00E74507">
      <w:pPr>
        <w:autoSpaceDE w:val="0"/>
        <w:autoSpaceDN w:val="0"/>
        <w:adjustRightInd w:val="0"/>
        <w:spacing w:line="276" w:lineRule="auto"/>
        <w:ind w:right="216" w:firstLine="851"/>
        <w:jc w:val="both"/>
        <w:rPr>
          <w:color w:val="000000" w:themeColor="text1"/>
          <w:sz w:val="26"/>
          <w:szCs w:val="26"/>
          <w:lang w:val="en-US"/>
        </w:rPr>
      </w:pPr>
      <w:r w:rsidRPr="00B74D41">
        <w:rPr>
          <w:color w:val="000000" w:themeColor="text1"/>
          <w:sz w:val="26"/>
          <w:szCs w:val="26"/>
          <w:lang w:val="en-US"/>
        </w:rPr>
        <w:t xml:space="preserve">b) </w:t>
      </w:r>
      <w:r w:rsidRPr="00B74D41">
        <w:rPr>
          <w:i/>
          <w:iCs/>
          <w:color w:val="000000" w:themeColor="text1"/>
          <w:sz w:val="26"/>
          <w:szCs w:val="26"/>
        </w:rPr>
        <w:t>diploma de bacalaureat</w:t>
      </w:r>
      <w:r w:rsidRPr="00B74D41">
        <w:rPr>
          <w:color w:val="000000" w:themeColor="text1"/>
          <w:sz w:val="26"/>
          <w:szCs w:val="26"/>
        </w:rPr>
        <w:t xml:space="preserve"> sau</w:t>
      </w:r>
      <w:r w:rsidRPr="00B74D41">
        <w:rPr>
          <w:i/>
          <w:iCs/>
          <w:color w:val="000000" w:themeColor="text1"/>
          <w:sz w:val="26"/>
          <w:szCs w:val="26"/>
        </w:rPr>
        <w:t xml:space="preserve"> adeverinţă</w:t>
      </w:r>
      <w:r w:rsidRPr="00B74D41">
        <w:rPr>
          <w:color w:val="000000" w:themeColor="text1"/>
          <w:sz w:val="26"/>
          <w:szCs w:val="26"/>
        </w:rPr>
        <w:t xml:space="preserve"> eliberată de liceu în care se menţionează notele obţinute la probele de examen, media generală de la bacalaureat, mediile obţinute în anii de liceu, termenul de valabilitate şi faptul că nu a fost eliberată diploma (numai pentru absolvenţii promoţiei anului în curs), precum şi</w:t>
      </w:r>
      <w:r w:rsidRPr="00B74D41">
        <w:rPr>
          <w:i/>
          <w:iCs/>
          <w:color w:val="000000" w:themeColor="text1"/>
          <w:sz w:val="26"/>
          <w:szCs w:val="26"/>
        </w:rPr>
        <w:t xml:space="preserve"> foaia matricolă a studiilor liceale,</w:t>
      </w:r>
      <w:r w:rsidRPr="00B74D41">
        <w:rPr>
          <w:color w:val="000000" w:themeColor="text1"/>
          <w:sz w:val="26"/>
          <w:szCs w:val="26"/>
        </w:rPr>
        <w:t xml:space="preserve"> în original sau în copii legalizate</w:t>
      </w:r>
    </w:p>
    <w:p w:rsidR="00E74507" w:rsidRPr="00B74D41" w:rsidRDefault="00E74507" w:rsidP="00E74507">
      <w:pPr>
        <w:spacing w:line="276" w:lineRule="auto"/>
        <w:ind w:right="216" w:firstLine="851"/>
        <w:jc w:val="both"/>
        <w:rPr>
          <w:color w:val="000000" w:themeColor="text1"/>
          <w:sz w:val="26"/>
          <w:szCs w:val="26"/>
        </w:rPr>
      </w:pPr>
      <w:r w:rsidRPr="00B74D41">
        <w:rPr>
          <w:color w:val="000000" w:themeColor="text1"/>
          <w:sz w:val="26"/>
          <w:szCs w:val="26"/>
          <w:lang w:val="en-US"/>
        </w:rPr>
        <w:t xml:space="preserve">c) </w:t>
      </w:r>
      <w:proofErr w:type="gramStart"/>
      <w:r w:rsidRPr="00B74D41">
        <w:rPr>
          <w:i/>
          <w:iCs/>
          <w:color w:val="000000" w:themeColor="text1"/>
          <w:sz w:val="26"/>
          <w:szCs w:val="26"/>
        </w:rPr>
        <w:t>alte</w:t>
      </w:r>
      <w:proofErr w:type="gramEnd"/>
      <w:r w:rsidRPr="00B74D41">
        <w:rPr>
          <w:i/>
          <w:iCs/>
          <w:color w:val="000000" w:themeColor="text1"/>
          <w:sz w:val="26"/>
          <w:szCs w:val="26"/>
        </w:rPr>
        <w:t xml:space="preserve"> documente</w:t>
      </w:r>
      <w:r w:rsidRPr="00B74D41">
        <w:rPr>
          <w:color w:val="000000" w:themeColor="text1"/>
          <w:sz w:val="26"/>
          <w:szCs w:val="26"/>
        </w:rPr>
        <w:t xml:space="preserve"> solicitate prin metodologiile/ regulamentele de admitere (ex.: acte de studii în original, dovada achitării contravalorii taxei de înscriere la concurs pentru candidaţii la alte instituţii de învăţământ la care M</w:t>
      </w:r>
      <w:r w:rsidR="00AF2100" w:rsidRPr="00B74D41">
        <w:rPr>
          <w:color w:val="000000" w:themeColor="text1"/>
          <w:sz w:val="26"/>
          <w:szCs w:val="26"/>
        </w:rPr>
        <w:t>.</w:t>
      </w:r>
      <w:r w:rsidRPr="00B74D41">
        <w:rPr>
          <w:color w:val="000000" w:themeColor="text1"/>
          <w:sz w:val="26"/>
          <w:szCs w:val="26"/>
        </w:rPr>
        <w:t>A</w:t>
      </w:r>
      <w:r w:rsidR="00AF2100" w:rsidRPr="00B74D41">
        <w:rPr>
          <w:color w:val="000000" w:themeColor="text1"/>
          <w:sz w:val="26"/>
          <w:szCs w:val="26"/>
        </w:rPr>
        <w:t>.</w:t>
      </w:r>
      <w:r w:rsidRPr="00B74D41">
        <w:rPr>
          <w:color w:val="000000" w:themeColor="text1"/>
          <w:sz w:val="26"/>
          <w:szCs w:val="26"/>
        </w:rPr>
        <w:t>I</w:t>
      </w:r>
      <w:r w:rsidR="00AF2100" w:rsidRPr="00B74D41">
        <w:rPr>
          <w:color w:val="000000" w:themeColor="text1"/>
          <w:sz w:val="26"/>
          <w:szCs w:val="26"/>
        </w:rPr>
        <w:t>.</w:t>
      </w:r>
      <w:r w:rsidRPr="00B74D41">
        <w:rPr>
          <w:color w:val="000000" w:themeColor="text1"/>
          <w:sz w:val="26"/>
          <w:szCs w:val="26"/>
        </w:rPr>
        <w:t xml:space="preserve"> are locuri aprobate, avize pentru dovedirea unor aptitudini etc.).</w:t>
      </w:r>
    </w:p>
    <w:p w:rsidR="00E279E9" w:rsidRDefault="00E74507" w:rsidP="00E74507">
      <w:pPr>
        <w:spacing w:line="276" w:lineRule="auto"/>
        <w:ind w:right="216" w:firstLine="708"/>
        <w:jc w:val="both"/>
        <w:rPr>
          <w:color w:val="000000" w:themeColor="text1"/>
          <w:sz w:val="26"/>
          <w:szCs w:val="26"/>
        </w:rPr>
      </w:pPr>
      <w:r w:rsidRPr="00B74D41">
        <w:rPr>
          <w:color w:val="000000" w:themeColor="text1"/>
          <w:sz w:val="26"/>
          <w:szCs w:val="26"/>
        </w:rPr>
        <w:lastRenderedPageBreak/>
        <w:t>Concursul de admitere cuprinde probe eliminatorii (contravizita medicală şi verificarea aptitudinilor fizice) şi probe de verificare a cunoştinţelor (test grilă/proba de cunoştinţe la disciplinele de concurs) desfăşurate la sediile instituţiilor de învăţământ.</w:t>
      </w: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E74507">
      <w:pPr>
        <w:pStyle w:val="Default"/>
        <w:shd w:val="clear" w:color="auto" w:fill="D9D9D9" w:themeFill="background1" w:themeFillShade="D9"/>
        <w:ind w:right="216" w:firstLine="720"/>
        <w:jc w:val="center"/>
        <w:rPr>
          <w:b/>
          <w:color w:val="000000" w:themeColor="text1"/>
          <w:sz w:val="26"/>
          <w:szCs w:val="26"/>
          <w:u w:val="single"/>
          <w:lang w:eastAsia="en-US"/>
        </w:rPr>
      </w:pPr>
      <w:r w:rsidRPr="00B74D41">
        <w:rPr>
          <w:b/>
          <w:color w:val="000000" w:themeColor="text1"/>
          <w:sz w:val="26"/>
          <w:szCs w:val="26"/>
          <w:u w:val="single"/>
          <w:lang w:eastAsia="en-US"/>
        </w:rPr>
        <w:t>G. SUSȚINEREA PROBEI DE EVALUARE A PERFORMANȚEI FIZICE</w:t>
      </w:r>
    </w:p>
    <w:p w:rsidR="00E74507" w:rsidRPr="00B74D41" w:rsidRDefault="00E74507" w:rsidP="00E74507">
      <w:pPr>
        <w:pStyle w:val="Default"/>
        <w:ind w:right="216" w:firstLine="720"/>
        <w:jc w:val="center"/>
        <w:rPr>
          <w:b/>
          <w:color w:val="000000" w:themeColor="text1"/>
          <w:sz w:val="26"/>
          <w:szCs w:val="26"/>
          <w:u w:val="single"/>
          <w:lang w:eastAsia="en-US"/>
        </w:rPr>
      </w:pPr>
    </w:p>
    <w:p w:rsidR="00E74507" w:rsidRPr="00B74D41" w:rsidRDefault="00E74507" w:rsidP="00AF2100">
      <w:pPr>
        <w:spacing w:line="276" w:lineRule="auto"/>
        <w:ind w:right="216" w:firstLine="720"/>
        <w:jc w:val="both"/>
        <w:rPr>
          <w:color w:val="000000" w:themeColor="text1"/>
          <w:sz w:val="26"/>
          <w:szCs w:val="26"/>
        </w:rPr>
      </w:pPr>
      <w:r w:rsidRPr="00B74D41">
        <w:rPr>
          <w:color w:val="000000" w:themeColor="text1"/>
          <w:sz w:val="26"/>
          <w:szCs w:val="26"/>
        </w:rPr>
        <w:t>Candidaţii M.A.I</w:t>
      </w:r>
      <w:r w:rsidR="00AF2100" w:rsidRPr="00B74D41">
        <w:rPr>
          <w:color w:val="000000" w:themeColor="text1"/>
          <w:sz w:val="26"/>
          <w:szCs w:val="26"/>
        </w:rPr>
        <w:t>.</w:t>
      </w:r>
      <w:r w:rsidRPr="00B74D41">
        <w:rPr>
          <w:color w:val="000000" w:themeColor="text1"/>
          <w:sz w:val="26"/>
          <w:szCs w:val="26"/>
        </w:rPr>
        <w:t xml:space="preserve"> la </w:t>
      </w:r>
      <w:r w:rsidRPr="00B74D41">
        <w:rPr>
          <w:i/>
          <w:color w:val="000000" w:themeColor="text1"/>
          <w:sz w:val="26"/>
          <w:szCs w:val="26"/>
        </w:rPr>
        <w:t xml:space="preserve">instituţiile de învăţământ ale M.Ap.N. </w:t>
      </w:r>
      <w:r w:rsidRPr="00B74D41">
        <w:rPr>
          <w:b/>
          <w:color w:val="000000" w:themeColor="text1"/>
          <w:sz w:val="26"/>
          <w:szCs w:val="26"/>
          <w:u w:val="single"/>
        </w:rPr>
        <w:t>susţin probele eliminatorii</w:t>
      </w:r>
      <w:r w:rsidRPr="00B74D41">
        <w:rPr>
          <w:color w:val="000000" w:themeColor="text1"/>
          <w:sz w:val="26"/>
          <w:szCs w:val="26"/>
        </w:rPr>
        <w:t xml:space="preserve"> la Academia de Poliţie “Alexandru Ioan Cuza”, în perioada </w:t>
      </w:r>
      <w:r w:rsidR="003F0AF1" w:rsidRPr="003F0AF1">
        <w:rPr>
          <w:b/>
          <w:color w:val="000000" w:themeColor="text1"/>
          <w:sz w:val="26"/>
          <w:szCs w:val="26"/>
          <w:u w:val="single"/>
        </w:rPr>
        <w:t>21</w:t>
      </w:r>
      <w:r w:rsidR="00B74D41" w:rsidRPr="003F0AF1">
        <w:rPr>
          <w:b/>
          <w:color w:val="000000" w:themeColor="text1"/>
          <w:sz w:val="26"/>
          <w:szCs w:val="26"/>
          <w:u w:val="single"/>
        </w:rPr>
        <w:t>-</w:t>
      </w:r>
      <w:r w:rsidR="003F0AF1" w:rsidRPr="003F0AF1">
        <w:rPr>
          <w:b/>
          <w:color w:val="000000" w:themeColor="text1"/>
          <w:sz w:val="26"/>
          <w:szCs w:val="26"/>
          <w:u w:val="single"/>
        </w:rPr>
        <w:t>25</w:t>
      </w:r>
      <w:r w:rsidR="003F0AF1">
        <w:rPr>
          <w:b/>
          <w:color w:val="000000" w:themeColor="text1"/>
          <w:sz w:val="26"/>
          <w:szCs w:val="26"/>
          <w:u w:val="single"/>
        </w:rPr>
        <w:t>.06.2025</w:t>
      </w:r>
      <w:r w:rsidRPr="00B74D41">
        <w:rPr>
          <w:color w:val="000000" w:themeColor="text1"/>
          <w:sz w:val="26"/>
          <w:szCs w:val="26"/>
        </w:rPr>
        <w:t>, potrivit planificării D.G.M.R.U</w:t>
      </w:r>
      <w:r w:rsidR="00E279E9">
        <w:rPr>
          <w:color w:val="000000" w:themeColor="text1"/>
          <w:sz w:val="26"/>
          <w:szCs w:val="26"/>
        </w:rPr>
        <w:t>.</w:t>
      </w:r>
      <w:r w:rsidRPr="00B74D41">
        <w:rPr>
          <w:color w:val="000000" w:themeColor="text1"/>
          <w:sz w:val="26"/>
          <w:szCs w:val="26"/>
        </w:rPr>
        <w:t xml:space="preserve"> – M.A.I</w:t>
      </w:r>
      <w:r w:rsidR="00AF2100" w:rsidRPr="00B74D41">
        <w:rPr>
          <w:color w:val="000000" w:themeColor="text1"/>
          <w:sz w:val="26"/>
          <w:szCs w:val="26"/>
        </w:rPr>
        <w:t>.</w:t>
      </w:r>
      <w:r w:rsidRPr="00B74D41">
        <w:rPr>
          <w:color w:val="000000" w:themeColor="text1"/>
          <w:sz w:val="26"/>
          <w:szCs w:val="26"/>
        </w:rPr>
        <w:t xml:space="preserve"> care va fi adus</w:t>
      </w:r>
      <w:r w:rsidR="00AF2100" w:rsidRPr="00B74D41">
        <w:rPr>
          <w:color w:val="000000" w:themeColor="text1"/>
          <w:sz w:val="26"/>
          <w:szCs w:val="26"/>
        </w:rPr>
        <w:t>ă</w:t>
      </w:r>
      <w:r w:rsidRPr="00B74D41">
        <w:rPr>
          <w:color w:val="000000" w:themeColor="text1"/>
          <w:sz w:val="26"/>
          <w:szCs w:val="26"/>
        </w:rPr>
        <w:t xml:space="preserve"> la cunoştinţ</w:t>
      </w:r>
      <w:r w:rsidR="00AF2100" w:rsidRPr="00B74D41">
        <w:rPr>
          <w:color w:val="000000" w:themeColor="text1"/>
          <w:sz w:val="26"/>
          <w:szCs w:val="26"/>
        </w:rPr>
        <w:t>ă</w:t>
      </w:r>
      <w:r w:rsidRPr="00B74D41">
        <w:rPr>
          <w:color w:val="000000" w:themeColor="text1"/>
          <w:sz w:val="26"/>
          <w:szCs w:val="26"/>
        </w:rPr>
        <w:t xml:space="preserve"> candidaţilor în timp util, prin postarea acest</w:t>
      </w:r>
      <w:r w:rsidR="00AF2100" w:rsidRPr="00B74D41">
        <w:rPr>
          <w:color w:val="000000" w:themeColor="text1"/>
          <w:sz w:val="26"/>
          <w:szCs w:val="26"/>
        </w:rPr>
        <w:t>e</w:t>
      </w:r>
      <w:r w:rsidRPr="00B74D41">
        <w:rPr>
          <w:color w:val="000000" w:themeColor="text1"/>
          <w:sz w:val="26"/>
          <w:szCs w:val="26"/>
        </w:rPr>
        <w:t xml:space="preserve">ia </w:t>
      </w:r>
      <w:r w:rsidRPr="00B74D41">
        <w:rPr>
          <w:color w:val="000000" w:themeColor="text1"/>
          <w:sz w:val="26"/>
          <w:szCs w:val="26"/>
          <w:u w:val="single"/>
        </w:rPr>
        <w:t>pe site-ul M.A.I. la secţiunea carieră/instituţii de învăţământ/formare profesională</w:t>
      </w:r>
      <w:r w:rsidRPr="00B74D41">
        <w:rPr>
          <w:color w:val="000000" w:themeColor="text1"/>
          <w:sz w:val="26"/>
          <w:szCs w:val="26"/>
        </w:rPr>
        <w:t>.</w:t>
      </w:r>
    </w:p>
    <w:p w:rsidR="00E74507" w:rsidRPr="00B74D41" w:rsidRDefault="00E74507" w:rsidP="00AF2100">
      <w:pPr>
        <w:spacing w:line="276" w:lineRule="auto"/>
        <w:ind w:right="216" w:firstLine="720"/>
        <w:jc w:val="both"/>
        <w:rPr>
          <w:color w:val="000000" w:themeColor="text1"/>
          <w:sz w:val="26"/>
          <w:szCs w:val="26"/>
        </w:rPr>
      </w:pPr>
      <w:r w:rsidRPr="00B74D41">
        <w:rPr>
          <w:color w:val="000000" w:themeColor="text1"/>
          <w:sz w:val="26"/>
          <w:szCs w:val="26"/>
        </w:rPr>
        <w:t>Candidaţii vor avea asupra lor cartea de identitate/paşaportul şi echipamentul sportiv necesar desfăşurării probei de evaluare a performanţei fizice, potrivit normelor şi baremelor prevăzute în Anexa 3</w:t>
      </w:r>
      <w:r w:rsidRPr="00B74D41">
        <w:rPr>
          <w:color w:val="000000" w:themeColor="text1"/>
          <w:sz w:val="26"/>
          <w:szCs w:val="26"/>
          <w:vertAlign w:val="superscript"/>
        </w:rPr>
        <w:t>1</w:t>
      </w:r>
      <w:r w:rsidRPr="00B74D41">
        <w:rPr>
          <w:color w:val="000000" w:themeColor="text1"/>
          <w:sz w:val="26"/>
          <w:szCs w:val="26"/>
        </w:rPr>
        <w:t xml:space="preserve"> la Ordinul M.A.I. nr. 140 din 2016 sau în Anexa 3</w:t>
      </w:r>
      <w:r w:rsidRPr="00B74D41">
        <w:rPr>
          <w:color w:val="000000" w:themeColor="text1"/>
          <w:sz w:val="26"/>
          <w:szCs w:val="26"/>
          <w:vertAlign w:val="superscript"/>
        </w:rPr>
        <w:t>1</w:t>
      </w:r>
      <w:r w:rsidRPr="00B74D41">
        <w:rPr>
          <w:color w:val="000000" w:themeColor="text1"/>
          <w:sz w:val="26"/>
          <w:szCs w:val="26"/>
        </w:rPr>
        <w:t xml:space="preserve"> la Ordinul M.A.I. nr. 177 din 2016, ambele cu modificările şi completările ulterioare.</w:t>
      </w:r>
    </w:p>
    <w:p w:rsidR="00E74507" w:rsidRPr="00B74D41" w:rsidRDefault="00E74507" w:rsidP="00AF2100">
      <w:pPr>
        <w:spacing w:line="276" w:lineRule="auto"/>
        <w:ind w:right="216" w:firstLine="720"/>
        <w:jc w:val="both"/>
        <w:rPr>
          <w:b/>
          <w:color w:val="000000" w:themeColor="text1"/>
          <w:sz w:val="26"/>
          <w:szCs w:val="26"/>
        </w:rPr>
      </w:pPr>
      <w:r w:rsidRPr="00B74D41">
        <w:rPr>
          <w:b/>
          <w:color w:val="000000" w:themeColor="text1"/>
          <w:sz w:val="26"/>
          <w:szCs w:val="26"/>
        </w:rPr>
        <w:t>Detalii privind Admiterea 202</w:t>
      </w:r>
      <w:r w:rsidR="003F0AF1">
        <w:rPr>
          <w:b/>
          <w:color w:val="000000" w:themeColor="text1"/>
          <w:sz w:val="26"/>
          <w:szCs w:val="26"/>
        </w:rPr>
        <w:t>5</w:t>
      </w:r>
      <w:r w:rsidRPr="00B74D41">
        <w:rPr>
          <w:b/>
          <w:color w:val="000000" w:themeColor="text1"/>
          <w:sz w:val="26"/>
          <w:szCs w:val="26"/>
        </w:rPr>
        <w:t xml:space="preserve"> – probele de admitere, tematica şi bibliografia de concurs, graficul/calendarul desfăşurării concursului pentru admiterea în instituţiile de învăţământ superior/unităţile de învăţământ postliceal ale M.Ap.N., precum şi alte elemente de interes pentru candidaţi vor fi publicate pe site-ul fiecărei instituţii de învăţământ.  </w:t>
      </w:r>
    </w:p>
    <w:p w:rsidR="00E74507" w:rsidRPr="00B74D41" w:rsidRDefault="00E74507" w:rsidP="00AF2100">
      <w:pPr>
        <w:spacing w:line="276" w:lineRule="auto"/>
        <w:ind w:right="216" w:firstLine="720"/>
        <w:jc w:val="both"/>
        <w:rPr>
          <w:b/>
          <w:color w:val="000000" w:themeColor="text1"/>
          <w:sz w:val="26"/>
          <w:szCs w:val="26"/>
        </w:rPr>
      </w:pPr>
      <w:r w:rsidRPr="00B74D41">
        <w:rPr>
          <w:b/>
          <w:color w:val="000000" w:themeColor="text1"/>
          <w:sz w:val="26"/>
          <w:szCs w:val="26"/>
        </w:rPr>
        <w:t xml:space="preserve"> Candidații vor folosi pentru înscrierea și constituirea dosarului în volum complet, modelele atașate la prezentul anunț.</w:t>
      </w:r>
    </w:p>
    <w:p w:rsidR="00E74507" w:rsidRPr="00B74D41" w:rsidRDefault="00E74507" w:rsidP="00AF2100">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Candidații sunt rugați să citească cu atenție anunțul și să respecte organizarea stabilită cu privire la toate etapele concursului.</w:t>
      </w:r>
    </w:p>
    <w:p w:rsidR="00E74507" w:rsidRPr="00B74D41" w:rsidRDefault="00E74507" w:rsidP="00E74507">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 xml:space="preserve"> </w:t>
      </w:r>
      <w:r w:rsidRPr="00B74D41">
        <w:rPr>
          <w:b/>
          <w:color w:val="000000" w:themeColor="text1"/>
          <w:sz w:val="26"/>
          <w:szCs w:val="26"/>
          <w:lang w:val="it-IT"/>
        </w:rPr>
        <w:t>Relaţii suplimentare se pot obţine de luni până vineri</w:t>
      </w:r>
      <w:r w:rsidR="004643E3">
        <w:rPr>
          <w:b/>
          <w:color w:val="000000" w:themeColor="text1"/>
          <w:sz w:val="26"/>
          <w:szCs w:val="26"/>
          <w:lang w:val="it-IT"/>
        </w:rPr>
        <w:t xml:space="preserve"> (în zilele lucrătoare)</w:t>
      </w:r>
      <w:r w:rsidRPr="00B74D41">
        <w:rPr>
          <w:b/>
          <w:color w:val="000000" w:themeColor="text1"/>
          <w:sz w:val="26"/>
          <w:szCs w:val="26"/>
          <w:lang w:val="it-IT"/>
        </w:rPr>
        <w:t xml:space="preserve"> între orele 09:00 – 15:00 la sediul Inspectoratului de Poliţie al Judeţului Vrancea – Serviciul Resurse Umane sau la telefon 0237/207114.</w:t>
      </w:r>
    </w:p>
    <w:p w:rsidR="00E74507" w:rsidRPr="00B74D41" w:rsidRDefault="00E74507" w:rsidP="00E74507">
      <w:pPr>
        <w:pStyle w:val="BodyTextIndent2"/>
        <w:spacing w:after="0" w:line="276" w:lineRule="auto"/>
        <w:ind w:left="0" w:right="216" w:firstLine="567"/>
        <w:jc w:val="both"/>
        <w:rPr>
          <w:noProof/>
          <w:color w:val="000000" w:themeColor="text1"/>
          <w:sz w:val="26"/>
          <w:szCs w:val="26"/>
        </w:rPr>
      </w:pPr>
      <w:r w:rsidRPr="00B74D41">
        <w:rPr>
          <w:noProof/>
          <w:color w:val="000000" w:themeColor="text1"/>
          <w:sz w:val="26"/>
          <w:szCs w:val="26"/>
        </w:rPr>
        <w:t>Anexele nr. 1- 8 fac parte integrantă din prezentul anunț.</w:t>
      </w:r>
    </w:p>
    <w:p w:rsidR="00E74507" w:rsidRPr="00B74D41" w:rsidRDefault="00E74507" w:rsidP="00E74507">
      <w:pPr>
        <w:spacing w:line="276" w:lineRule="auto"/>
        <w:ind w:right="216" w:firstLine="720"/>
        <w:jc w:val="both"/>
        <w:rPr>
          <w:i/>
          <w:color w:val="000000" w:themeColor="text1"/>
          <w:sz w:val="26"/>
          <w:szCs w:val="26"/>
        </w:rPr>
      </w:pPr>
    </w:p>
    <w:tbl>
      <w:tblPr>
        <w:tblW w:w="10080" w:type="dxa"/>
        <w:tblInd w:w="-522" w:type="dxa"/>
        <w:tblLook w:val="04A0" w:firstRow="1" w:lastRow="0" w:firstColumn="1" w:lastColumn="0" w:noHBand="0" w:noVBand="1"/>
      </w:tblPr>
      <w:tblGrid>
        <w:gridCol w:w="10080"/>
      </w:tblGrid>
      <w:tr w:rsidR="00B74D41" w:rsidRPr="00B74D41" w:rsidTr="0081710B">
        <w:trPr>
          <w:trHeight w:val="1160"/>
        </w:trPr>
        <w:tc>
          <w:tcPr>
            <w:tcW w:w="10080" w:type="dxa"/>
          </w:tcPr>
          <w:p w:rsidR="00E74507" w:rsidRPr="00B74D41" w:rsidRDefault="00E74507" w:rsidP="0081710B">
            <w:pPr>
              <w:ind w:right="216" w:firstLine="720"/>
              <w:jc w:val="center"/>
              <w:rPr>
                <w:b/>
                <w:color w:val="000000" w:themeColor="text1"/>
                <w:sz w:val="26"/>
                <w:szCs w:val="26"/>
              </w:rPr>
            </w:pPr>
            <w:r w:rsidRPr="00B74D41">
              <w:rPr>
                <w:b/>
                <w:color w:val="000000" w:themeColor="text1"/>
                <w:sz w:val="26"/>
                <w:szCs w:val="26"/>
              </w:rPr>
              <w:t xml:space="preserve"> </w:t>
            </w:r>
          </w:p>
          <w:p w:rsidR="00E74507" w:rsidRPr="00B74D41" w:rsidRDefault="00E74507" w:rsidP="0081710B">
            <w:pPr>
              <w:ind w:right="216"/>
              <w:jc w:val="center"/>
              <w:rPr>
                <w:b/>
                <w:color w:val="000000" w:themeColor="text1"/>
                <w:sz w:val="26"/>
                <w:szCs w:val="26"/>
              </w:rPr>
            </w:pPr>
          </w:p>
          <w:p w:rsidR="00E74507" w:rsidRPr="00B74D41" w:rsidRDefault="00E74507" w:rsidP="0081710B">
            <w:pPr>
              <w:ind w:right="216"/>
              <w:jc w:val="center"/>
              <w:rPr>
                <w:b/>
                <w:color w:val="000000" w:themeColor="text1"/>
                <w:sz w:val="26"/>
                <w:szCs w:val="26"/>
              </w:rPr>
            </w:pPr>
            <w:r w:rsidRPr="00B74D41">
              <w:rPr>
                <w:b/>
                <w:color w:val="000000" w:themeColor="text1"/>
                <w:sz w:val="26"/>
                <w:szCs w:val="26"/>
              </w:rPr>
              <w:t>ŞEF SERVICIU RESURSE UMANE</w:t>
            </w:r>
          </w:p>
          <w:p w:rsidR="00E74507" w:rsidRPr="00B74D41" w:rsidRDefault="00E74507" w:rsidP="0081710B">
            <w:pPr>
              <w:ind w:right="216"/>
              <w:jc w:val="center"/>
              <w:rPr>
                <w:i/>
                <w:color w:val="000000" w:themeColor="text1"/>
                <w:sz w:val="26"/>
                <w:szCs w:val="26"/>
              </w:rPr>
            </w:pPr>
            <w:r w:rsidRPr="00B74D41">
              <w:rPr>
                <w:i/>
                <w:color w:val="000000" w:themeColor="text1"/>
                <w:sz w:val="26"/>
                <w:szCs w:val="26"/>
              </w:rPr>
              <w:t xml:space="preserve">  Comisar</w:t>
            </w:r>
            <w:r w:rsidR="003F0AF1">
              <w:rPr>
                <w:i/>
                <w:color w:val="000000" w:themeColor="text1"/>
                <w:sz w:val="26"/>
                <w:szCs w:val="26"/>
              </w:rPr>
              <w:t>-șef</w:t>
            </w:r>
            <w:r w:rsidRPr="00B74D41">
              <w:rPr>
                <w:i/>
                <w:color w:val="000000" w:themeColor="text1"/>
                <w:sz w:val="26"/>
                <w:szCs w:val="26"/>
              </w:rPr>
              <w:t xml:space="preserve"> de poliție</w:t>
            </w:r>
          </w:p>
          <w:p w:rsidR="00E74507" w:rsidRPr="00B74D41" w:rsidRDefault="00E74507" w:rsidP="0081710B">
            <w:pPr>
              <w:ind w:right="216"/>
              <w:jc w:val="center"/>
              <w:rPr>
                <w:b/>
                <w:color w:val="000000" w:themeColor="text1"/>
                <w:sz w:val="26"/>
                <w:szCs w:val="26"/>
              </w:rPr>
            </w:pPr>
            <w:r w:rsidRPr="00B74D41">
              <w:rPr>
                <w:b/>
                <w:color w:val="000000" w:themeColor="text1"/>
                <w:sz w:val="26"/>
                <w:szCs w:val="26"/>
              </w:rPr>
              <w:t xml:space="preserve">Iulia-Daniela TOFAN </w:t>
            </w:r>
          </w:p>
        </w:tc>
      </w:tr>
      <w:tr w:rsidR="00B74D41" w:rsidRPr="00B74D41" w:rsidTr="0081710B">
        <w:trPr>
          <w:trHeight w:val="808"/>
        </w:trPr>
        <w:tc>
          <w:tcPr>
            <w:tcW w:w="10080" w:type="dxa"/>
          </w:tcPr>
          <w:p w:rsidR="00AF2100" w:rsidRPr="00B74D41" w:rsidRDefault="00AF2100" w:rsidP="0081710B">
            <w:pPr>
              <w:ind w:left="4248" w:right="216"/>
              <w:jc w:val="center"/>
              <w:rPr>
                <w:b/>
                <w:color w:val="000000" w:themeColor="text1"/>
                <w:sz w:val="26"/>
                <w:szCs w:val="26"/>
              </w:rPr>
            </w:pPr>
          </w:p>
          <w:p w:rsidR="00E74507" w:rsidRPr="00B74D41" w:rsidRDefault="00E74507" w:rsidP="0081710B">
            <w:pPr>
              <w:ind w:left="4248" w:right="216"/>
              <w:jc w:val="center"/>
              <w:rPr>
                <w:b/>
                <w:color w:val="000000" w:themeColor="text1"/>
                <w:sz w:val="26"/>
                <w:szCs w:val="26"/>
              </w:rPr>
            </w:pPr>
            <w:r w:rsidRPr="00B74D41">
              <w:rPr>
                <w:b/>
                <w:color w:val="000000" w:themeColor="text1"/>
                <w:sz w:val="26"/>
                <w:szCs w:val="26"/>
              </w:rPr>
              <w:t>Întocmit</w:t>
            </w:r>
          </w:p>
          <w:p w:rsidR="00E74507" w:rsidRPr="00B74D41" w:rsidRDefault="00E74507" w:rsidP="0081710B">
            <w:pPr>
              <w:ind w:left="4248" w:right="216"/>
              <w:jc w:val="center"/>
              <w:rPr>
                <w:i/>
                <w:color w:val="000000" w:themeColor="text1"/>
                <w:sz w:val="26"/>
                <w:szCs w:val="26"/>
              </w:rPr>
            </w:pPr>
            <w:r w:rsidRPr="00B74D41">
              <w:rPr>
                <w:i/>
                <w:color w:val="000000" w:themeColor="text1"/>
                <w:sz w:val="26"/>
                <w:szCs w:val="26"/>
              </w:rPr>
              <w:t>Subcomisar de poliție</w:t>
            </w:r>
          </w:p>
          <w:p w:rsidR="00E74507" w:rsidRPr="00B74D41" w:rsidRDefault="00E74507" w:rsidP="0081710B">
            <w:pPr>
              <w:ind w:left="4248" w:right="216"/>
              <w:jc w:val="center"/>
              <w:rPr>
                <w:b/>
                <w:color w:val="000000" w:themeColor="text1"/>
                <w:sz w:val="26"/>
                <w:szCs w:val="26"/>
              </w:rPr>
            </w:pPr>
            <w:r w:rsidRPr="00B74D41">
              <w:rPr>
                <w:b/>
                <w:color w:val="000000" w:themeColor="text1"/>
                <w:sz w:val="26"/>
                <w:szCs w:val="26"/>
              </w:rPr>
              <w:t xml:space="preserve">Loredana ELENOIU </w:t>
            </w:r>
          </w:p>
        </w:tc>
      </w:tr>
    </w:tbl>
    <w:p w:rsidR="00E74507" w:rsidRPr="00B74D41" w:rsidRDefault="00E74507" w:rsidP="00E74507">
      <w:pPr>
        <w:ind w:right="216"/>
        <w:rPr>
          <w:b/>
          <w:color w:val="000000" w:themeColor="text1"/>
          <w:sz w:val="26"/>
          <w:szCs w:val="26"/>
        </w:rPr>
      </w:pPr>
      <w:r w:rsidRPr="00B74D41">
        <w:rPr>
          <w:b/>
          <w:color w:val="000000" w:themeColor="text1"/>
          <w:sz w:val="26"/>
          <w:szCs w:val="26"/>
        </w:rPr>
        <w:t xml:space="preserve"> </w:t>
      </w:r>
    </w:p>
    <w:p w:rsidR="00E74507" w:rsidRPr="00B74D41" w:rsidRDefault="00E74507" w:rsidP="00E74507">
      <w:pPr>
        <w:ind w:left="5760" w:right="216"/>
        <w:rPr>
          <w:b/>
          <w:color w:val="000000" w:themeColor="text1"/>
          <w:sz w:val="26"/>
          <w:szCs w:val="26"/>
        </w:rPr>
      </w:pPr>
    </w:p>
    <w:p w:rsidR="00330E48" w:rsidRPr="00B74D41" w:rsidRDefault="00330E48">
      <w:pPr>
        <w:rPr>
          <w:color w:val="000000" w:themeColor="text1"/>
          <w:sz w:val="26"/>
          <w:szCs w:val="26"/>
        </w:rPr>
      </w:pPr>
    </w:p>
    <w:sectPr w:rsidR="00330E48" w:rsidRPr="00B74D41" w:rsidSect="00545702">
      <w:headerReference w:type="default" r:id="rId14"/>
      <w:footerReference w:type="even" r:id="rId15"/>
      <w:footerReference w:type="default" r:id="rId16"/>
      <w:pgSz w:w="12240" w:h="15840"/>
      <w:pgMar w:top="426" w:right="616" w:bottom="907" w:left="1627" w:header="360" w:footer="2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8D" w:rsidRDefault="00F12E8D">
      <w:r>
        <w:separator/>
      </w:r>
    </w:p>
  </w:endnote>
  <w:endnote w:type="continuationSeparator" w:id="0">
    <w:p w:rsidR="00F12E8D" w:rsidRDefault="00F1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Default="00835C4E" w:rsidP="00944B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DE2" w:rsidRDefault="00F12E8D" w:rsidP="00944B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22" w:rsidRPr="00F01A33" w:rsidRDefault="00835C4E" w:rsidP="009C5922">
    <w:pPr>
      <w:jc w:val="center"/>
      <w:rPr>
        <w:b/>
        <w:i/>
        <w:sz w:val="16"/>
        <w:szCs w:val="16"/>
      </w:rPr>
    </w:pPr>
    <w:r w:rsidRPr="00F01A33">
      <w:rPr>
        <w:b/>
        <w:i/>
        <w:sz w:val="16"/>
        <w:szCs w:val="16"/>
      </w:rPr>
      <w:t>Confidențial! Date cu caracter personal prelucrate în conformitate cu prevederile Regulamentului U.E. nr.679/2016</w:t>
    </w:r>
  </w:p>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9C5922" w:rsidRPr="003E65A2" w:rsidTr="00D361BF">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9C5922" w:rsidRPr="003E65A2" w:rsidRDefault="00F12E8D" w:rsidP="00D361BF">
          <w:pPr>
            <w:tabs>
              <w:tab w:val="center" w:pos="4320"/>
              <w:tab w:val="right" w:pos="8640"/>
            </w:tabs>
            <w:ind w:right="360"/>
            <w:jc w:val="center"/>
            <w:rPr>
              <w:sz w:val="8"/>
              <w:szCs w:val="8"/>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9C5922" w:rsidRPr="003E65A2" w:rsidRDefault="00F12E8D" w:rsidP="00D361BF">
          <w:pPr>
            <w:tabs>
              <w:tab w:val="center" w:pos="4320"/>
              <w:tab w:val="right" w:pos="8640"/>
            </w:tabs>
            <w:jc w:val="center"/>
            <w:rPr>
              <w:sz w:val="8"/>
              <w:szCs w:val="8"/>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9C5922" w:rsidRPr="003E65A2" w:rsidRDefault="00F12E8D" w:rsidP="00D361BF">
          <w:pPr>
            <w:tabs>
              <w:tab w:val="center" w:pos="4320"/>
              <w:tab w:val="right" w:pos="8640"/>
            </w:tabs>
            <w:jc w:val="center"/>
            <w:rPr>
              <w:sz w:val="8"/>
              <w:szCs w:val="8"/>
            </w:rPr>
          </w:pPr>
        </w:p>
      </w:tc>
    </w:tr>
  </w:tbl>
  <w:p w:rsidR="009C5922" w:rsidRDefault="00835C4E" w:rsidP="009C5922">
    <w:pPr>
      <w:jc w:val="center"/>
      <w:rPr>
        <w:b/>
        <w:i/>
        <w:sz w:val="16"/>
        <w:szCs w:val="16"/>
      </w:rPr>
    </w:pPr>
    <w:r w:rsidRPr="003E65A2">
      <w:rPr>
        <w:sz w:val="16"/>
      </w:rPr>
      <w:t>Focşani, str.Cezar Bolliac, nr.12, Tel./Fax: 0237/207110</w:t>
    </w:r>
  </w:p>
  <w:p w:rsidR="009C5922" w:rsidRPr="006B31ED" w:rsidRDefault="00835C4E" w:rsidP="009C5922">
    <w:pPr>
      <w:jc w:val="center"/>
      <w:rPr>
        <w:b/>
        <w:i/>
        <w:sz w:val="16"/>
        <w:szCs w:val="16"/>
      </w:rPr>
    </w:pPr>
    <w:r w:rsidRPr="006B31ED">
      <w:rPr>
        <w:i/>
        <w:sz w:val="16"/>
        <w:szCs w:val="20"/>
      </w:rPr>
      <w:t>S</w:t>
    </w:r>
    <w:r>
      <w:rPr>
        <w:i/>
        <w:sz w:val="16"/>
        <w:szCs w:val="20"/>
      </w:rPr>
      <w:t>.</w:t>
    </w:r>
    <w:r w:rsidRPr="006B31ED">
      <w:rPr>
        <w:i/>
        <w:sz w:val="16"/>
        <w:szCs w:val="20"/>
      </w:rPr>
      <w:t>R</w:t>
    </w:r>
    <w:r>
      <w:rPr>
        <w:i/>
        <w:sz w:val="16"/>
        <w:szCs w:val="20"/>
      </w:rPr>
      <w:t>.</w:t>
    </w:r>
    <w:r w:rsidRPr="006B31ED">
      <w:rPr>
        <w:i/>
        <w:sz w:val="16"/>
        <w:szCs w:val="20"/>
      </w:rPr>
      <w:t>U</w:t>
    </w:r>
    <w:r>
      <w:rPr>
        <w:i/>
        <w:sz w:val="16"/>
        <w:szCs w:val="20"/>
      </w:rPr>
      <w:t>.</w:t>
    </w:r>
    <w:r w:rsidRPr="006B31ED">
      <w:rPr>
        <w:i/>
        <w:sz w:val="16"/>
        <w:szCs w:val="20"/>
      </w:rPr>
      <w:t>/</w:t>
    </w:r>
    <w:r>
      <w:rPr>
        <w:i/>
        <w:sz w:val="16"/>
        <w:szCs w:val="20"/>
      </w:rPr>
      <w:t>E.L</w:t>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Pr>
        <w:i/>
        <w:sz w:val="16"/>
        <w:szCs w:val="20"/>
      </w:rPr>
      <w:tab/>
    </w:r>
    <w:r w:rsidRPr="003E65A2">
      <w:rPr>
        <w:sz w:val="16"/>
        <w:szCs w:val="20"/>
      </w:rPr>
      <w:tab/>
    </w:r>
    <w:r w:rsidRPr="003E65A2">
      <w:rPr>
        <w:sz w:val="16"/>
        <w:szCs w:val="20"/>
      </w:rPr>
      <w:tab/>
    </w:r>
    <w:r w:rsidRPr="00085EC8">
      <w:rPr>
        <w:sz w:val="16"/>
        <w:szCs w:val="20"/>
      </w:rPr>
      <w:t>[</w:t>
    </w:r>
    <w:r w:rsidRPr="00085EC8">
      <w:rPr>
        <w:sz w:val="16"/>
        <w:szCs w:val="20"/>
      </w:rPr>
      <w:fldChar w:fldCharType="begin"/>
    </w:r>
    <w:r w:rsidRPr="00085EC8">
      <w:rPr>
        <w:sz w:val="16"/>
        <w:szCs w:val="20"/>
      </w:rPr>
      <w:instrText xml:space="preserve"> PAGE   \* MERGEFORMAT </w:instrText>
    </w:r>
    <w:r w:rsidRPr="00085EC8">
      <w:rPr>
        <w:sz w:val="16"/>
        <w:szCs w:val="20"/>
      </w:rPr>
      <w:fldChar w:fldCharType="separate"/>
    </w:r>
    <w:r w:rsidR="00E162A1">
      <w:rPr>
        <w:noProof/>
        <w:sz w:val="16"/>
        <w:szCs w:val="20"/>
      </w:rPr>
      <w:t>8</w:t>
    </w:r>
    <w:r w:rsidRPr="00085EC8">
      <w:rPr>
        <w:noProof/>
        <w:sz w:val="16"/>
        <w:szCs w:val="20"/>
      </w:rPr>
      <w:fldChar w:fldCharType="end"/>
    </w:r>
    <w:r w:rsidRPr="00085EC8">
      <w:rPr>
        <w:sz w:val="16"/>
        <w:szCs w:val="20"/>
      </w:rPr>
      <w:t>]</w:t>
    </w:r>
  </w:p>
  <w:p w:rsidR="00AC0DE2" w:rsidRDefault="00F12E8D" w:rsidP="00944BA0">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8D" w:rsidRDefault="00F12E8D">
      <w:r>
        <w:separator/>
      </w:r>
    </w:p>
  </w:footnote>
  <w:footnote w:type="continuationSeparator" w:id="0">
    <w:p w:rsidR="00F12E8D" w:rsidRDefault="00F1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DE2" w:rsidRPr="006F7651" w:rsidRDefault="00F12E8D" w:rsidP="00944BA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B751C"/>
    <w:multiLevelType w:val="hybridMultilevel"/>
    <w:tmpl w:val="D7D212EA"/>
    <w:lvl w:ilvl="0" w:tplc="2CB8080A">
      <w:start w:val="1"/>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63A2A"/>
    <w:multiLevelType w:val="hybridMultilevel"/>
    <w:tmpl w:val="2DFEADBA"/>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40A66716"/>
    <w:multiLevelType w:val="hybridMultilevel"/>
    <w:tmpl w:val="074C6638"/>
    <w:lvl w:ilvl="0" w:tplc="05F85A7C">
      <w:start w:val="1"/>
      <w:numFmt w:val="decimal"/>
      <w:lvlText w:val="%1."/>
      <w:lvlJc w:val="left"/>
      <w:pPr>
        <w:ind w:left="502"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33366"/>
    <w:multiLevelType w:val="hybridMultilevel"/>
    <w:tmpl w:val="17240B10"/>
    <w:lvl w:ilvl="0" w:tplc="A176BF8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0E1058"/>
    <w:multiLevelType w:val="hybridMultilevel"/>
    <w:tmpl w:val="0FEE9A96"/>
    <w:lvl w:ilvl="0" w:tplc="7878FB66">
      <w:start w:val="1"/>
      <w:numFmt w:val="decimal"/>
      <w:lvlText w:val="%1."/>
      <w:lvlJc w:val="left"/>
      <w:pPr>
        <w:ind w:left="644" w:hanging="360"/>
      </w:pPr>
      <w:rPr>
        <w:b/>
        <w:i w:val="0"/>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D2"/>
    <w:rsid w:val="00067F59"/>
    <w:rsid w:val="000A2595"/>
    <w:rsid w:val="00134A25"/>
    <w:rsid w:val="001911AF"/>
    <w:rsid w:val="001E0949"/>
    <w:rsid w:val="002539F4"/>
    <w:rsid w:val="00256BE3"/>
    <w:rsid w:val="0028355C"/>
    <w:rsid w:val="0030067B"/>
    <w:rsid w:val="00330E48"/>
    <w:rsid w:val="003326FB"/>
    <w:rsid w:val="003D17CD"/>
    <w:rsid w:val="003D7C34"/>
    <w:rsid w:val="003F0AF1"/>
    <w:rsid w:val="00410527"/>
    <w:rsid w:val="00413E79"/>
    <w:rsid w:val="00414EBB"/>
    <w:rsid w:val="00450291"/>
    <w:rsid w:val="00450475"/>
    <w:rsid w:val="004643E3"/>
    <w:rsid w:val="00481BF9"/>
    <w:rsid w:val="00520B78"/>
    <w:rsid w:val="00545702"/>
    <w:rsid w:val="005505D4"/>
    <w:rsid w:val="00573E0F"/>
    <w:rsid w:val="00622C4D"/>
    <w:rsid w:val="006602BE"/>
    <w:rsid w:val="00662DB6"/>
    <w:rsid w:val="00676643"/>
    <w:rsid w:val="006960C8"/>
    <w:rsid w:val="007412CD"/>
    <w:rsid w:val="00795817"/>
    <w:rsid w:val="007971D4"/>
    <w:rsid w:val="00835C4E"/>
    <w:rsid w:val="008618D2"/>
    <w:rsid w:val="00884999"/>
    <w:rsid w:val="00884DD2"/>
    <w:rsid w:val="00946266"/>
    <w:rsid w:val="009472F3"/>
    <w:rsid w:val="00A8496F"/>
    <w:rsid w:val="00AF2100"/>
    <w:rsid w:val="00B12761"/>
    <w:rsid w:val="00B23DEC"/>
    <w:rsid w:val="00B74D41"/>
    <w:rsid w:val="00BA0F90"/>
    <w:rsid w:val="00C92AF6"/>
    <w:rsid w:val="00D060E8"/>
    <w:rsid w:val="00DC7154"/>
    <w:rsid w:val="00DE37C6"/>
    <w:rsid w:val="00E162A1"/>
    <w:rsid w:val="00E279E9"/>
    <w:rsid w:val="00E6381D"/>
    <w:rsid w:val="00E74507"/>
    <w:rsid w:val="00E81CA2"/>
    <w:rsid w:val="00F12E8D"/>
    <w:rsid w:val="00F271EE"/>
    <w:rsid w:val="00F306CA"/>
    <w:rsid w:val="00F90CD0"/>
    <w:rsid w:val="00FB06B0"/>
    <w:rsid w:val="00FC155D"/>
    <w:rsid w:val="00FE0D8A"/>
    <w:rsid w:val="00FF2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 w:type="character" w:styleId="CommentReference">
    <w:name w:val="annotation reference"/>
    <w:rsid w:val="00E279E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0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9"/>
    <w:qFormat/>
    <w:rsid w:val="00E74507"/>
    <w:pPr>
      <w:keepNext/>
      <w:ind w:left="5760" w:firstLine="720"/>
      <w:outlineLvl w:val="0"/>
    </w:pPr>
    <w:rPr>
      <w:rFonts w:ascii="Tahoma" w:hAnsi="Tahoma" w:cs="Tahom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74507"/>
    <w:rPr>
      <w:rFonts w:ascii="Tahoma" w:eastAsia="Times New Roman" w:hAnsi="Tahoma" w:cs="Tahoma"/>
      <w:b/>
      <w:sz w:val="20"/>
      <w:szCs w:val="20"/>
      <w:lang w:val="ro-RO"/>
    </w:rPr>
  </w:style>
  <w:style w:type="paragraph" w:styleId="Header">
    <w:name w:val="header"/>
    <w:basedOn w:val="Normal"/>
    <w:link w:val="HeaderChar"/>
    <w:uiPriority w:val="99"/>
    <w:rsid w:val="00E74507"/>
    <w:pPr>
      <w:tabs>
        <w:tab w:val="center" w:pos="4320"/>
        <w:tab w:val="right" w:pos="8640"/>
      </w:tabs>
    </w:pPr>
  </w:style>
  <w:style w:type="character" w:customStyle="1" w:styleId="HeaderChar">
    <w:name w:val="Header Char"/>
    <w:basedOn w:val="DefaultParagraphFont"/>
    <w:link w:val="Header"/>
    <w:uiPriority w:val="99"/>
    <w:rsid w:val="00E74507"/>
    <w:rPr>
      <w:rFonts w:ascii="Times New Roman" w:eastAsia="Times New Roman" w:hAnsi="Times New Roman" w:cs="Times New Roman"/>
      <w:sz w:val="24"/>
      <w:szCs w:val="24"/>
      <w:lang w:val="ro-RO"/>
    </w:rPr>
  </w:style>
  <w:style w:type="paragraph" w:styleId="Footer">
    <w:name w:val="footer"/>
    <w:basedOn w:val="Normal"/>
    <w:link w:val="FooterChar"/>
    <w:rsid w:val="00E74507"/>
    <w:pPr>
      <w:tabs>
        <w:tab w:val="center" w:pos="4320"/>
        <w:tab w:val="right" w:pos="8640"/>
      </w:tabs>
    </w:pPr>
  </w:style>
  <w:style w:type="character" w:customStyle="1" w:styleId="FooterChar">
    <w:name w:val="Footer Char"/>
    <w:basedOn w:val="DefaultParagraphFont"/>
    <w:link w:val="Footer"/>
    <w:rsid w:val="00E74507"/>
    <w:rPr>
      <w:rFonts w:ascii="Times New Roman" w:eastAsia="Times New Roman" w:hAnsi="Times New Roman" w:cs="Times New Roman"/>
      <w:sz w:val="24"/>
      <w:szCs w:val="24"/>
      <w:lang w:val="ro-RO"/>
    </w:rPr>
  </w:style>
  <w:style w:type="character" w:styleId="PageNumber">
    <w:name w:val="page number"/>
    <w:basedOn w:val="DefaultParagraphFont"/>
    <w:uiPriority w:val="99"/>
    <w:rsid w:val="00E74507"/>
    <w:rPr>
      <w:rFonts w:cs="Times New Roman"/>
    </w:rPr>
  </w:style>
  <w:style w:type="paragraph" w:styleId="ListParagraph">
    <w:name w:val="List Paragraph"/>
    <w:basedOn w:val="Normal"/>
    <w:uiPriority w:val="34"/>
    <w:qFormat/>
    <w:rsid w:val="00E74507"/>
    <w:pPr>
      <w:ind w:left="720"/>
      <w:contextualSpacing/>
    </w:pPr>
  </w:style>
  <w:style w:type="table" w:styleId="TableGrid">
    <w:name w:val="Table Grid"/>
    <w:basedOn w:val="TableNormal"/>
    <w:rsid w:val="00E74507"/>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E74507"/>
    <w:pPr>
      <w:spacing w:after="0" w:line="240" w:lineRule="auto"/>
    </w:pPr>
    <w:rPr>
      <w:rFonts w:eastAsiaTheme="minorEastAsia"/>
      <w:lang w:val="en-US"/>
    </w:rPr>
  </w:style>
  <w:style w:type="character" w:styleId="Hyperlink">
    <w:name w:val="Hyperlink"/>
    <w:rsid w:val="00E74507"/>
    <w:rPr>
      <w:color w:val="0000FF"/>
      <w:u w:val="single"/>
    </w:rPr>
  </w:style>
  <w:style w:type="paragraph" w:customStyle="1" w:styleId="Default">
    <w:name w:val="Default"/>
    <w:rsid w:val="00E74507"/>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BodyTextIndent2">
    <w:name w:val="Body Text Indent 2"/>
    <w:basedOn w:val="Normal"/>
    <w:link w:val="BodyTextIndent2Char"/>
    <w:uiPriority w:val="99"/>
    <w:semiHidden/>
    <w:unhideWhenUsed/>
    <w:rsid w:val="00E74507"/>
    <w:pPr>
      <w:spacing w:after="120" w:line="480" w:lineRule="auto"/>
      <w:ind w:left="283"/>
    </w:pPr>
  </w:style>
  <w:style w:type="character" w:customStyle="1" w:styleId="BodyTextIndent2Char">
    <w:name w:val="Body Text Indent 2 Char"/>
    <w:basedOn w:val="DefaultParagraphFont"/>
    <w:link w:val="BodyTextIndent2"/>
    <w:uiPriority w:val="99"/>
    <w:semiHidden/>
    <w:rsid w:val="00E74507"/>
    <w:rPr>
      <w:rFonts w:ascii="Times New Roman" w:eastAsia="Times New Roman" w:hAnsi="Times New Roman" w:cs="Times New Roman"/>
      <w:sz w:val="24"/>
      <w:szCs w:val="24"/>
      <w:lang w:val="ro-RO"/>
    </w:rPr>
  </w:style>
  <w:style w:type="paragraph" w:styleId="BalloonText">
    <w:name w:val="Balloon Text"/>
    <w:basedOn w:val="Normal"/>
    <w:link w:val="BalloonTextChar"/>
    <w:uiPriority w:val="99"/>
    <w:semiHidden/>
    <w:unhideWhenUsed/>
    <w:rsid w:val="00E74507"/>
    <w:rPr>
      <w:rFonts w:ascii="Tahoma" w:hAnsi="Tahoma" w:cs="Tahoma"/>
      <w:sz w:val="16"/>
      <w:szCs w:val="16"/>
    </w:rPr>
  </w:style>
  <w:style w:type="character" w:customStyle="1" w:styleId="BalloonTextChar">
    <w:name w:val="Balloon Text Char"/>
    <w:basedOn w:val="DefaultParagraphFont"/>
    <w:link w:val="BalloonText"/>
    <w:uiPriority w:val="99"/>
    <w:semiHidden/>
    <w:rsid w:val="00E74507"/>
    <w:rPr>
      <w:rFonts w:ascii="Tahoma" w:eastAsia="Times New Roman" w:hAnsi="Tahoma" w:cs="Tahoma"/>
      <w:sz w:val="16"/>
      <w:szCs w:val="16"/>
      <w:lang w:val="ro-RO"/>
    </w:rPr>
  </w:style>
  <w:style w:type="character" w:styleId="CommentReference">
    <w:name w:val="annotation reference"/>
    <w:rsid w:val="00E279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surseumane@vn.politiaromana.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n.politiaromana.ro/ro/cariera/admitere-202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urseumane@vn.politiaromana.r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vn.politiaromana.ro/cariera/admiter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D29A-2F08-4DD7-911F-865EBFF1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10</cp:revision>
  <cp:lastPrinted>2025-04-28T07:39:00Z</cp:lastPrinted>
  <dcterms:created xsi:type="dcterms:W3CDTF">2025-04-28T05:53:00Z</dcterms:created>
  <dcterms:modified xsi:type="dcterms:W3CDTF">2025-04-28T11:05:00Z</dcterms:modified>
</cp:coreProperties>
</file>